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23364">
      <w:pPr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关于在2</w:t>
      </w:r>
      <w:r>
        <w:rPr>
          <w:rFonts w:ascii="方正小标宋简体" w:hAnsi="方正小标宋简体" w:eastAsia="方正小标宋简体" w:cs="方正小标宋简体"/>
          <w:sz w:val="36"/>
          <w:szCs w:val="44"/>
        </w:rPr>
        <w:t>025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届本科毕业设计（论文）中规范AI工具使用的通知</w:t>
      </w:r>
      <w:bookmarkStart w:id="1" w:name="_GoBack"/>
      <w:bookmarkEnd w:id="1"/>
    </w:p>
    <w:p w14:paraId="143A1BD6">
      <w:pPr>
        <w:widowControl/>
        <w:rPr>
          <w:rFonts w:hint="eastAsia" w:ascii="仿宋_GB2312" w:hAnsi="仿宋_GB2312" w:eastAsia="仿宋_GB2312" w:cs="仿宋_GB2312"/>
          <w:color w:val="22222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各教学单位，各位老师、同学：</w:t>
      </w:r>
    </w:p>
    <w:p w14:paraId="5091DAEC">
      <w:pPr>
        <w:widowControl/>
        <w:ind w:firstLine="560" w:firstLineChars="200"/>
        <w:rPr>
          <w:rFonts w:ascii="仿宋_GB2312" w:hAnsi="仿宋_GB2312" w:eastAsia="仿宋_GB2312" w:cs="仿宋_GB2312"/>
          <w:color w:val="22222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为适应人工智能技术发展，规范我校本科毕业设计（论文）中AI工具的使用，保障学术诚信，提升人才培养质量，根据《南京航空航天大学本科毕业设计（论文）工作管理办法（修订）》（校教字〔2023〕64号）及相关文件精神，结合学校实际，现就有关事项通知如下：</w:t>
      </w:r>
    </w:p>
    <w:p w14:paraId="3EC45607">
      <w:pPr>
        <w:widowControl/>
        <w:ind w:firstLine="562" w:firstLineChars="200"/>
        <w:outlineLvl w:val="0"/>
        <w:rPr>
          <w:rFonts w:ascii="仿宋_GB2312" w:hAnsi="仿宋_GB2312" w:eastAsia="仿宋_GB2312" w:cs="仿宋_GB2312"/>
          <w:b/>
          <w:bCs/>
          <w:color w:val="22222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222222"/>
          <w:sz w:val="28"/>
          <w:szCs w:val="28"/>
        </w:rPr>
        <w:t>一、AI工具定义</w:t>
      </w:r>
    </w:p>
    <w:p w14:paraId="29DD9580">
      <w:pPr>
        <w:widowControl/>
        <w:ind w:firstLine="560" w:firstLineChars="200"/>
        <w:rPr>
          <w:rFonts w:ascii="仿宋_GB2312" w:hAnsi="仿宋_GB2312" w:eastAsia="仿宋_GB2312" w:cs="仿宋_GB2312"/>
          <w:color w:val="22222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本通知中的AI工具包括生成式人工智能（如Deepseek、ChatGPT、文心一言等）和辅助性AI工具（如语法校对、数据分析工具等）。</w:t>
      </w:r>
    </w:p>
    <w:p w14:paraId="74666CDE">
      <w:pPr>
        <w:widowControl/>
        <w:ind w:firstLine="562" w:firstLineChars="200"/>
        <w:rPr>
          <w:rFonts w:ascii="仿宋_GB2312" w:hAnsi="仿宋_GB2312" w:eastAsia="仿宋_GB2312" w:cs="仿宋_GB2312"/>
          <w:b/>
          <w:color w:val="22222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222222"/>
          <w:sz w:val="28"/>
          <w:szCs w:val="28"/>
        </w:rPr>
        <w:t>二、基本原则</w:t>
      </w:r>
    </w:p>
    <w:p w14:paraId="3F79E673">
      <w:pPr>
        <w:widowControl/>
        <w:shd w:val="clear" w:color="auto" w:fill="FFFFFF"/>
        <w:ind w:firstLine="560" w:firstLineChars="200"/>
        <w:jc w:val="left"/>
        <w:textAlignment w:val="baseline"/>
        <w:rPr>
          <w:rFonts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1.合法合规</w:t>
      </w:r>
      <w:bookmarkStart w:id="0" w:name="OLE_LINK17"/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：</w:t>
      </w:r>
      <w:bookmarkEnd w:id="0"/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在毕业设计（论文）中使用A</w:t>
      </w:r>
      <w:r>
        <w:rPr>
          <w:rFonts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I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工具，应符合国家相关法律、政策规定，遵守学术道德规范，不得侵犯他人的知识产权。</w:t>
      </w:r>
    </w:p>
    <w:p w14:paraId="7A0AFEB4">
      <w:pPr>
        <w:widowControl/>
        <w:shd w:val="clear" w:color="auto" w:fill="FFFFFF"/>
        <w:ind w:firstLine="560" w:firstLineChars="200"/>
        <w:jc w:val="left"/>
        <w:textAlignment w:val="baseline"/>
        <w:rPr>
          <w:rFonts w:ascii="微软雅黑" w:hAnsi="微软雅黑" w:eastAsia="微软雅黑" w:cs="微软雅黑"/>
          <w:sz w:val="14"/>
          <w:szCs w:val="14"/>
        </w:rPr>
      </w:pPr>
      <w:r>
        <w:rPr>
          <w:rFonts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.辅助使用：A</w:t>
      </w:r>
      <w:r>
        <w:rPr>
          <w:rFonts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I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工具只能辅助完成毕业设计（论文）的研究和撰写，不能替代学生的独立思考，A</w:t>
      </w:r>
      <w:r>
        <w:rPr>
          <w:rFonts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I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工具生成的内容应与个人的学术贡献分开，并明确标注。</w:t>
      </w:r>
    </w:p>
    <w:p w14:paraId="428A9EF9">
      <w:pPr>
        <w:widowControl/>
        <w:shd w:val="clear" w:color="auto" w:fill="FFFFFF"/>
        <w:ind w:firstLine="560" w:firstLineChars="200"/>
        <w:jc w:val="left"/>
        <w:textAlignment w:val="baseline"/>
        <w:rPr>
          <w:rFonts w:ascii="微软雅黑" w:hAnsi="微软雅黑" w:eastAsia="微软雅黑" w:cs="微软雅黑"/>
          <w:sz w:val="14"/>
          <w:szCs w:val="14"/>
        </w:rPr>
      </w:pPr>
      <w:r>
        <w:rPr>
          <w:rFonts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.文责自负：使用A</w:t>
      </w:r>
      <w:r>
        <w:rPr>
          <w:rFonts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I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工具生成和处理的内容须进行自查，确保数据和信息应真实可靠，不得篡改或伪造，学生应对全部内容负责。</w:t>
      </w:r>
    </w:p>
    <w:p w14:paraId="5ACCCF33">
      <w:pPr>
        <w:widowControl/>
        <w:ind w:firstLine="562" w:firstLineChars="200"/>
        <w:outlineLvl w:val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三、具体要求</w:t>
      </w:r>
    </w:p>
    <w:p w14:paraId="5B22F4FC">
      <w:pPr>
        <w:widowControl/>
        <w:ind w:firstLine="562" w:firstLineChars="200"/>
        <w:outlineLvl w:val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允许使用范围</w:t>
      </w:r>
    </w:p>
    <w:p w14:paraId="18DC5E14">
      <w:pPr>
        <w:widowControl/>
        <w:tabs>
          <w:tab w:val="left" w:pos="720"/>
        </w:tabs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1</w:t>
      </w:r>
      <w:r>
        <w:rPr>
          <w:rStyle w:val="11"/>
          <w:rFonts w:ascii="仿宋_GB2312" w:hAnsi="仿宋_GB2312" w:eastAsia="仿宋_GB2312" w:cs="仿宋_GB2312"/>
          <w:b w:val="0"/>
          <w:bCs/>
          <w:color w:val="222222"/>
          <w:sz w:val="28"/>
          <w:szCs w:val="28"/>
        </w:rPr>
        <w:t>.</w:t>
      </w: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文献检索与管理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：可辅助文献检索、分类及初步归纳，但文献筛选、引用和观点提炼须由学生独立完成。</w:t>
      </w:r>
    </w:p>
    <w:p w14:paraId="3E8C5DD5">
      <w:pPr>
        <w:widowControl/>
        <w:tabs>
          <w:tab w:val="left" w:pos="720"/>
        </w:tabs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2</w:t>
      </w:r>
      <w:r>
        <w:rPr>
          <w:rStyle w:val="11"/>
          <w:rFonts w:ascii="仿宋_GB2312" w:hAnsi="仿宋_GB2312" w:eastAsia="仿宋_GB2312" w:cs="仿宋_GB2312"/>
          <w:b w:val="0"/>
          <w:bCs/>
          <w:color w:val="222222"/>
          <w:sz w:val="28"/>
          <w:szCs w:val="28"/>
        </w:rPr>
        <w:t>.</w:t>
      </w: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图表辅助制作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：可推荐统计图表类型和辅助制图，但不得生成或修改原始研究数据及关键图表，最终图表需原创。</w:t>
      </w:r>
    </w:p>
    <w:p w14:paraId="37844138">
      <w:pPr>
        <w:widowControl/>
        <w:tabs>
          <w:tab w:val="left" w:pos="720"/>
        </w:tabs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3</w:t>
      </w:r>
      <w:r>
        <w:rPr>
          <w:rStyle w:val="11"/>
          <w:rFonts w:ascii="仿宋_GB2312" w:hAnsi="仿宋_GB2312" w:eastAsia="仿宋_GB2312" w:cs="仿宋_GB2312"/>
          <w:b w:val="0"/>
          <w:bCs/>
          <w:color w:val="222222"/>
          <w:sz w:val="28"/>
          <w:szCs w:val="28"/>
        </w:rPr>
        <w:t>.</w:t>
      </w: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非创新性方法辅助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：可辅助完成非创新性研究方法的筛选与推荐，但须经本人审核和测试。</w:t>
      </w:r>
    </w:p>
    <w:p w14:paraId="55084CE0">
      <w:pPr>
        <w:widowControl/>
        <w:tabs>
          <w:tab w:val="left" w:pos="720"/>
        </w:tabs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4</w:t>
      </w:r>
      <w:r>
        <w:rPr>
          <w:rStyle w:val="11"/>
          <w:rFonts w:ascii="仿宋_GB2312" w:hAnsi="仿宋_GB2312" w:eastAsia="仿宋_GB2312" w:cs="仿宋_GB2312"/>
          <w:b w:val="0"/>
          <w:bCs/>
          <w:color w:val="222222"/>
          <w:sz w:val="28"/>
          <w:szCs w:val="28"/>
        </w:rPr>
        <w:t>.</w:t>
      </w: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参考文献格式整理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：可辅助检查参考文献格式规范性，但生成结果需人工核查。</w:t>
      </w:r>
    </w:p>
    <w:p w14:paraId="7EE643E2">
      <w:pPr>
        <w:widowControl/>
        <w:ind w:firstLine="562" w:firstLineChars="200"/>
        <w:outlineLvl w:val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禁止使用范围</w:t>
      </w:r>
    </w:p>
    <w:p w14:paraId="66AB8F7F">
      <w:pPr>
        <w:widowControl/>
        <w:tabs>
          <w:tab w:val="left" w:pos="720"/>
        </w:tabs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1</w:t>
      </w:r>
      <w:r>
        <w:rPr>
          <w:rStyle w:val="11"/>
          <w:rFonts w:ascii="仿宋_GB2312" w:hAnsi="仿宋_GB2312" w:eastAsia="仿宋_GB2312" w:cs="仿宋_GB2312"/>
          <w:b w:val="0"/>
          <w:bCs/>
          <w:color w:val="222222"/>
          <w:sz w:val="28"/>
          <w:szCs w:val="28"/>
        </w:rPr>
        <w:t>.</w:t>
      </w: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核心内容生成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：禁止完全依赖AI工具</w:t>
      </w:r>
      <w:r>
        <w:rPr>
          <w:rFonts w:hint="eastAsia" w:ascii="仿宋" w:hAnsi="仿宋" w:eastAsia="仿宋" w:cs="仿宋"/>
          <w:color w:val="434343"/>
          <w:kern w:val="0"/>
          <w:sz w:val="28"/>
          <w:szCs w:val="28"/>
          <w:shd w:val="clear" w:color="auto" w:fill="FFFFFF"/>
          <w:lang w:bidi="ar"/>
        </w:rPr>
        <w:t>进行论文（设计）写作或研究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，不得使用A</w:t>
      </w:r>
      <w:r>
        <w:rPr>
          <w:rFonts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I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bidi="ar"/>
        </w:rPr>
        <w:t>工具进行研究方案设计、创新性方法设计、算法框架搭建、论文结构设计、数据分析、创新性总结等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1D9FFBA8">
      <w:pPr>
        <w:widowControl/>
        <w:tabs>
          <w:tab w:val="left" w:pos="720"/>
        </w:tabs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2</w:t>
      </w:r>
      <w:r>
        <w:rPr>
          <w:rStyle w:val="11"/>
          <w:rFonts w:ascii="仿宋_GB2312" w:hAnsi="仿宋_GB2312" w:eastAsia="仿宋_GB2312" w:cs="仿宋_GB2312"/>
          <w:b w:val="0"/>
          <w:bCs/>
          <w:color w:val="222222"/>
          <w:sz w:val="28"/>
          <w:szCs w:val="28"/>
        </w:rPr>
        <w:t>.</w:t>
      </w: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数据篡改与虚构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：禁止直接使用未经核实的AI工具生成内容，利用AI工具编造、伪造研究数据或篡改实验结果、原始图片等。</w:t>
      </w:r>
    </w:p>
    <w:p w14:paraId="4D7E7A8F">
      <w:pPr>
        <w:widowControl/>
        <w:tabs>
          <w:tab w:val="left" w:pos="720"/>
        </w:tabs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3</w:t>
      </w:r>
      <w:r>
        <w:rPr>
          <w:rStyle w:val="11"/>
          <w:rFonts w:ascii="仿宋_GB2312" w:hAnsi="仿宋_GB2312" w:eastAsia="仿宋_GB2312" w:cs="仿宋_GB2312"/>
          <w:b w:val="0"/>
          <w:bCs/>
          <w:color w:val="222222"/>
          <w:sz w:val="28"/>
          <w:szCs w:val="28"/>
        </w:rPr>
        <w:t>.</w:t>
      </w: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规避查重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：禁止通过AI工具对论文进行“同义改写”“结构重组”等操作以规避查重检测。</w:t>
      </w:r>
    </w:p>
    <w:p w14:paraId="290928A1">
      <w:pPr>
        <w:widowControl/>
        <w:tabs>
          <w:tab w:val="left" w:pos="720"/>
        </w:tabs>
        <w:ind w:firstLine="560" w:firstLineChars="200"/>
        <w:rPr>
          <w:rFonts w:ascii="仿宋_GB2312" w:hAnsi="仿宋_GB2312" w:eastAsia="仿宋_GB2312" w:cs="仿宋_GB2312"/>
          <w:color w:val="222222"/>
          <w:sz w:val="28"/>
          <w:szCs w:val="28"/>
        </w:rPr>
      </w:pPr>
      <w:r>
        <w:rPr>
          <w:rStyle w:val="11"/>
          <w:rFonts w:ascii="仿宋_GB2312" w:hAnsi="仿宋_GB2312" w:eastAsia="仿宋_GB2312" w:cs="仿宋_GB2312"/>
          <w:b w:val="0"/>
          <w:bCs/>
          <w:color w:val="222222"/>
          <w:sz w:val="28"/>
          <w:szCs w:val="28"/>
        </w:rPr>
        <w:t>4.</w:t>
      </w: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涉密内容处理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：涉及隐私、保密的文字和数据不得上传至AI平台，确保信息安全。</w:t>
      </w:r>
    </w:p>
    <w:p w14:paraId="6796B53B">
      <w:pPr>
        <w:widowControl/>
        <w:tabs>
          <w:tab w:val="left" w:pos="720"/>
        </w:tabs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四、标注与说明</w:t>
      </w:r>
    </w:p>
    <w:p w14:paraId="44026256">
      <w:pPr>
        <w:widowControl/>
        <w:tabs>
          <w:tab w:val="left" w:pos="720"/>
          <w:tab w:val="left" w:pos="1140"/>
        </w:tabs>
        <w:ind w:firstLine="560" w:firstLineChars="200"/>
        <w:outlineLvl w:val="1"/>
        <w:rPr>
          <w:rFonts w:hint="default" w:ascii="仿宋_GB2312" w:hAnsi="仿宋_GB2312" w:eastAsia="仿宋_GB2312" w:cs="仿宋_GB2312"/>
          <w:color w:val="22222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学生在本科毕业设计（论文）中使用A</w:t>
      </w:r>
      <w:r>
        <w:rPr>
          <w:rFonts w:ascii="仿宋_GB2312" w:hAnsi="仿宋_GB2312" w:eastAsia="仿宋_GB2312" w:cs="仿宋_GB2312"/>
          <w:sz w:val="28"/>
          <w:szCs w:val="28"/>
        </w:rPr>
        <w:t>I</w:t>
      </w:r>
      <w:r>
        <w:rPr>
          <w:rFonts w:hint="eastAsia" w:ascii="仿宋_GB2312" w:hAnsi="仿宋_GB2312" w:eastAsia="仿宋_GB2312" w:cs="仿宋_GB2312"/>
          <w:sz w:val="28"/>
          <w:szCs w:val="28"/>
        </w:rPr>
        <w:t>工具应事先征得指导教师同意，并遵循学校及院系相关规定，在《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本科毕业论文（设计）AI工具使用情况说明表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中明确标注使用的A</w:t>
      </w:r>
      <w:r>
        <w:rPr>
          <w:rFonts w:ascii="仿宋_GB2312" w:hAnsi="仿宋_GB2312" w:eastAsia="仿宋_GB2312" w:cs="仿宋_GB2312"/>
          <w:sz w:val="28"/>
          <w:szCs w:val="28"/>
        </w:rPr>
        <w:t>I</w:t>
      </w:r>
      <w:r>
        <w:rPr>
          <w:rFonts w:hint="eastAsia" w:ascii="仿宋_GB2312" w:hAnsi="仿宋_GB2312" w:eastAsia="仿宋_GB2312" w:cs="仿宋_GB2312"/>
          <w:sz w:val="28"/>
          <w:szCs w:val="28"/>
        </w:rPr>
        <w:t>工具及其作用，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指导教师需对学生AI工具使用的合规性进行审核，确保不影响学生创新能力培养。</w:t>
      </w:r>
    </w:p>
    <w:p w14:paraId="38357353">
      <w:pPr>
        <w:widowControl/>
        <w:ind w:firstLine="562" w:firstLineChars="200"/>
        <w:outlineLvl w:val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五、</w:t>
      </w:r>
      <w:r>
        <w:rPr>
          <w:rFonts w:hint="eastAsia" w:ascii="仿宋_GB2312" w:hAnsi="仿宋_GB2312" w:eastAsia="仿宋_GB2312" w:cs="仿宋_GB2312"/>
          <w:b/>
          <w:color w:val="222222"/>
          <w:sz w:val="28"/>
          <w:szCs w:val="28"/>
        </w:rPr>
        <w:t>AIGC检测与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违规处理</w:t>
      </w:r>
    </w:p>
    <w:p w14:paraId="643AC413">
      <w:pPr>
        <w:widowControl/>
        <w:tabs>
          <w:tab w:val="left" w:pos="720"/>
          <w:tab w:val="left" w:pos="1140"/>
        </w:tabs>
        <w:ind w:firstLine="560" w:firstLineChars="200"/>
        <w:outlineLvl w:val="1"/>
        <w:rPr>
          <w:rFonts w:ascii="仿宋_GB2312" w:hAnsi="仿宋_GB2312" w:eastAsia="仿宋_GB2312" w:cs="仿宋_GB2312"/>
          <w:color w:val="222222"/>
          <w:sz w:val="28"/>
          <w:szCs w:val="28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color w:val="222222"/>
          <w:sz w:val="28"/>
          <w:szCs w:val="28"/>
        </w:rPr>
        <w:t>学校提供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AIGC（</w:t>
      </w:r>
      <w:r>
        <w:rPr>
          <w:rFonts w:ascii="Times New Roman" w:hAnsi="Times New Roman" w:eastAsia="仿宋_GB2312" w:cs="Times New Roman"/>
          <w:color w:val="222222"/>
          <w:sz w:val="28"/>
          <w:szCs w:val="28"/>
        </w:rPr>
        <w:t>Artificial Intelligence Generated Content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，人工智能生成内容）检测平台辅助指导教师开展毕业设计（论文）指导，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学院应在抄袭检测后，按不低于1</w:t>
      </w:r>
      <w:r>
        <w:rPr>
          <w:rFonts w:ascii="仿宋_GB2312" w:hAnsi="仿宋_GB2312" w:eastAsia="仿宋_GB2312" w:cs="仿宋_GB2312"/>
          <w:color w:val="FF0000"/>
          <w:sz w:val="28"/>
          <w:szCs w:val="28"/>
        </w:rPr>
        <w:t>0</w:t>
      </w:r>
      <w:r>
        <w:rPr>
          <w:rFonts w:hint="eastAsia" w:ascii="仿宋_GB2312" w:hAnsi="仿宋_GB2312" w:eastAsia="仿宋_GB2312" w:cs="仿宋_GB2312"/>
          <w:color w:val="FF0000"/>
          <w:sz w:val="28"/>
          <w:szCs w:val="28"/>
        </w:rPr>
        <w:t>%的比例组织AIGC抽查检测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，检测结果显示的智能生成内容比例原则上不高于40%视为通过，检测通过后方能参加最终答辩。各学院可根据学科特点制定具体实施细则，报教务处备案。</w:t>
      </w:r>
    </w:p>
    <w:p w14:paraId="31E711DC">
      <w:pPr>
        <w:widowControl/>
        <w:tabs>
          <w:tab w:val="left" w:pos="720"/>
          <w:tab w:val="left" w:pos="1140"/>
        </w:tabs>
        <w:ind w:firstLine="560" w:firstLineChars="200"/>
        <w:outlineLvl w:val="1"/>
        <w:rPr>
          <w:rFonts w:ascii="仿宋_GB2312" w:hAnsi="仿宋_GB2312" w:eastAsia="仿宋_GB2312" w:cs="仿宋_GB2312"/>
          <w:color w:val="22222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检测结果超过40%的学生，经学院学术委员会认定，确实存在学术不端行为的，至少延迟1个月答辩，情节严重者按《南京航空航天大学学术不端行为查处办法》（校科字〔2020〕7号）和《南京航空航天大学本科生学籍管理办法》（校教字〔2024〕30号）等相关文件进行处理。</w:t>
      </w:r>
    </w:p>
    <w:p w14:paraId="425F1326">
      <w:pPr>
        <w:widowControl/>
        <w:tabs>
          <w:tab w:val="left" w:pos="720"/>
          <w:tab w:val="left" w:pos="1140"/>
        </w:tabs>
        <w:ind w:firstLine="560" w:firstLineChars="200"/>
        <w:outlineLvl w:val="1"/>
        <w:rPr>
          <w:rFonts w:ascii="仿宋_GB2312" w:hAnsi="仿宋_GB2312" w:eastAsia="仿宋_GB2312" w:cs="仿宋_GB2312"/>
          <w:color w:val="222222"/>
          <w:sz w:val="28"/>
          <w:szCs w:val="28"/>
        </w:rPr>
      </w:pPr>
    </w:p>
    <w:p w14:paraId="6B2E4366">
      <w:pPr>
        <w:widowControl/>
        <w:tabs>
          <w:tab w:val="left" w:pos="720"/>
          <w:tab w:val="left" w:pos="1140"/>
        </w:tabs>
        <w:ind w:firstLine="560" w:firstLineChars="200"/>
        <w:outlineLvl w:val="1"/>
        <w:rPr>
          <w:rFonts w:ascii="仿宋_GB2312" w:hAnsi="仿宋_GB2312" w:eastAsia="仿宋_GB2312" w:cs="仿宋_GB2312"/>
          <w:color w:val="22222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 xml:space="preserve">联系人：教务处实践教学科 刘威 </w:t>
      </w:r>
      <w:r>
        <w:rPr>
          <w:rFonts w:ascii="仿宋_GB2312" w:hAnsi="仿宋_GB2312" w:eastAsia="仿宋_GB2312" w:cs="仿宋_GB2312"/>
          <w:color w:val="222222"/>
          <w:sz w:val="28"/>
          <w:szCs w:val="28"/>
        </w:rPr>
        <w:t>025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-</w:t>
      </w:r>
      <w:r>
        <w:rPr>
          <w:rFonts w:ascii="仿宋_GB2312" w:hAnsi="仿宋_GB2312" w:eastAsia="仿宋_GB2312" w:cs="仿宋_GB2312"/>
          <w:color w:val="222222"/>
          <w:sz w:val="28"/>
          <w:szCs w:val="28"/>
        </w:rPr>
        <w:t>84892737</w:t>
      </w:r>
    </w:p>
    <w:p w14:paraId="10C88CAA">
      <w:pPr>
        <w:widowControl/>
        <w:tabs>
          <w:tab w:val="left" w:pos="720"/>
          <w:tab w:val="left" w:pos="1140"/>
        </w:tabs>
        <w:wordWrap w:val="0"/>
        <w:ind w:firstLine="560" w:firstLineChars="200"/>
        <w:jc w:val="right"/>
        <w:outlineLvl w:val="1"/>
        <w:rPr>
          <w:rFonts w:ascii="仿宋_GB2312" w:hAnsi="仿宋_GB2312" w:eastAsia="仿宋_GB2312" w:cs="仿宋_GB2312"/>
          <w:color w:val="222222"/>
          <w:sz w:val="28"/>
          <w:szCs w:val="28"/>
        </w:rPr>
      </w:pPr>
    </w:p>
    <w:p w14:paraId="02678E1F">
      <w:pPr>
        <w:widowControl/>
        <w:tabs>
          <w:tab w:val="left" w:pos="720"/>
          <w:tab w:val="left" w:pos="1140"/>
        </w:tabs>
        <w:ind w:firstLine="560" w:firstLineChars="200"/>
        <w:jc w:val="right"/>
        <w:outlineLvl w:val="1"/>
        <w:rPr>
          <w:rFonts w:ascii="仿宋_GB2312" w:hAnsi="仿宋_GB2312" w:eastAsia="仿宋_GB2312" w:cs="仿宋_GB2312"/>
          <w:color w:val="22222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教务处</w:t>
      </w:r>
    </w:p>
    <w:p w14:paraId="2869584A">
      <w:pPr>
        <w:widowControl/>
        <w:tabs>
          <w:tab w:val="left" w:pos="720"/>
          <w:tab w:val="left" w:pos="1140"/>
        </w:tabs>
        <w:ind w:firstLine="560" w:firstLineChars="200"/>
        <w:jc w:val="right"/>
        <w:outlineLvl w:val="1"/>
        <w:rPr>
          <w:rFonts w:hint="eastAsia" w:ascii="仿宋_GB2312" w:hAnsi="仿宋_GB2312" w:eastAsia="仿宋_GB2312" w:cs="仿宋_GB2312"/>
          <w:color w:val="22222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2</w:t>
      </w:r>
      <w:r>
        <w:rPr>
          <w:rFonts w:ascii="仿宋_GB2312" w:hAnsi="仿宋_GB2312" w:eastAsia="仿宋_GB2312" w:cs="仿宋_GB2312"/>
          <w:color w:val="222222"/>
          <w:sz w:val="28"/>
          <w:szCs w:val="28"/>
        </w:rPr>
        <w:t>025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年3月1</w:t>
      </w:r>
      <w:r>
        <w:rPr>
          <w:rFonts w:ascii="仿宋_GB2312" w:hAnsi="仿宋_GB2312" w:eastAsia="仿宋_GB2312" w:cs="仿宋_GB2312"/>
          <w:color w:val="22222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t>日</w:t>
      </w:r>
    </w:p>
    <w:p w14:paraId="05CB418C">
      <w:pPr>
        <w:rPr>
          <w:rFonts w:ascii="仿宋_GB2312" w:hAnsi="仿宋_GB2312" w:eastAsia="仿宋_GB2312" w:cs="仿宋_GB2312"/>
          <w:color w:val="22222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2222"/>
          <w:sz w:val="28"/>
          <w:szCs w:val="28"/>
        </w:rPr>
        <w:br w:type="page"/>
      </w:r>
    </w:p>
    <w:p w14:paraId="48EA8093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F2328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F2328"/>
          <w:spacing w:val="0"/>
          <w:kern w:val="2"/>
          <w:sz w:val="24"/>
          <w:szCs w:val="24"/>
          <w:shd w:val="clear" w:fill="FFFFFF"/>
          <w:lang w:val="en-US" w:eastAsia="zh-CN" w:bidi="ar-SA"/>
        </w:rPr>
        <w:t>附件1：</w:t>
      </w:r>
    </w:p>
    <w:p w14:paraId="10BFA907">
      <w:pPr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leftChars="0" w:right="0" w:firstLine="720" w:firstLineChars="200"/>
        <w:jc w:val="center"/>
        <w:textAlignment w:val="auto"/>
        <w:outlineLvl w:val="9"/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1F2328"/>
          <w:spacing w:val="0"/>
          <w:sz w:val="28"/>
          <w:szCs w:val="28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1F2328"/>
          <w:spacing w:val="0"/>
          <w:sz w:val="36"/>
          <w:szCs w:val="36"/>
          <w:shd w:val="clear" w:fill="FFFFFF"/>
          <w:lang w:val="en-US" w:eastAsia="zh-CN"/>
        </w:rPr>
        <w:t>南京航空航天大学毕业设计（论文）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1F2328"/>
          <w:spacing w:val="0"/>
          <w:sz w:val="36"/>
          <w:szCs w:val="36"/>
          <w:shd w:val="clear" w:fill="FFFFFF"/>
          <w:lang w:val="en-US" w:eastAsia="zh-CN"/>
        </w:rPr>
        <w:br w:type="textWrapping"/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1F2328"/>
          <w:spacing w:val="0"/>
          <w:sz w:val="36"/>
          <w:szCs w:val="36"/>
          <w:shd w:val="clear" w:fill="FFFFFF"/>
          <w:lang w:val="en-US" w:eastAsia="zh-CN"/>
        </w:rPr>
        <w:t>AI工具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1F2328"/>
          <w:spacing w:val="0"/>
          <w:sz w:val="36"/>
          <w:szCs w:val="36"/>
          <w:shd w:val="clear" w:fill="FFFFFF"/>
        </w:rPr>
        <w:t>使用情况说明表</w:t>
      </w:r>
    </w:p>
    <w:tbl>
      <w:tblPr>
        <w:tblStyle w:val="8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1"/>
        <w:gridCol w:w="596"/>
        <w:gridCol w:w="1595"/>
        <w:gridCol w:w="2683"/>
        <w:gridCol w:w="2134"/>
        <w:gridCol w:w="1849"/>
      </w:tblGrid>
      <w:tr w14:paraId="044A6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981" w:type="dxa"/>
            <w:vMerge w:val="restart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559D9C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基本信息</w:t>
            </w:r>
          </w:p>
        </w:tc>
        <w:tc>
          <w:tcPr>
            <w:tcW w:w="2191" w:type="dxa"/>
            <w:gridSpan w:val="2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DF3C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学生姓名</w:t>
            </w: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ED01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3A0E8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学号</w:t>
            </w: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814E8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3AE41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33A9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9083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学生所在学院</w:t>
            </w: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37058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422F1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17DD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3A85E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D52E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91" w:type="dxa"/>
            <w:gridSpan w:val="2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32BB4C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论文题目</w:t>
            </w:r>
          </w:p>
        </w:tc>
        <w:tc>
          <w:tcPr>
            <w:tcW w:w="6666" w:type="dxa"/>
            <w:gridSpan w:val="3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71805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57C5B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9450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91" w:type="dxa"/>
            <w:gridSpan w:val="2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8770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毕设管理学院</w:t>
            </w: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4371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6AE4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C1E8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6BFF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" w:hRule="atLeast"/>
          <w:jc w:val="center"/>
        </w:trPr>
        <w:tc>
          <w:tcPr>
            <w:tcW w:w="981" w:type="dxa"/>
            <w:vMerge w:val="restart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F059F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AI工具使用情况</w:t>
            </w:r>
          </w:p>
        </w:tc>
        <w:tc>
          <w:tcPr>
            <w:tcW w:w="596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32E7F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595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B799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工具名称及版本</w:t>
            </w: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C4CD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使用范围（如文献检索、图表制作等）</w:t>
            </w: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FFD4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生成内容描述（具体章节/部分）</w:t>
            </w: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36DAC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生成内容占比（%）</w:t>
            </w:r>
          </w:p>
        </w:tc>
      </w:tr>
      <w:tr w14:paraId="6EDE4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FB10E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A26A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95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49EFD5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5608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9762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3F28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13599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EA4C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6151B9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95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8AE9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7FB75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32EF9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F881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04C8D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981B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5C1E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95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7DAD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7DD7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4BCCD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724CA2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3D6C2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" w:hRule="atLeast"/>
          <w:jc w:val="center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FE00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8857" w:type="dxa"/>
            <w:gridSpan w:val="5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24FD1D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Chars="0" w:firstLine="48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  <w:t>填写说明：</w:t>
            </w:r>
          </w:p>
          <w:p w14:paraId="6AA1C6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请详细描述AI工具生成的具体内容及在论文中的位置（如“摘要第2段”“图3-1辅助设计”）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 w14:paraId="7527E3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涉及数据计算或图表生成的，需注明工具名称及版本（如“Python + Matplotlib”）。</w:t>
            </w:r>
          </w:p>
        </w:tc>
      </w:tr>
      <w:tr w14:paraId="11B37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  <w:jc w:val="center"/>
        </w:trPr>
        <w:tc>
          <w:tcPr>
            <w:tcW w:w="981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375A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学生承诺声明</w:t>
            </w:r>
          </w:p>
        </w:tc>
        <w:tc>
          <w:tcPr>
            <w:tcW w:w="8857" w:type="dxa"/>
            <w:gridSpan w:val="5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33D691C">
            <w:pPr>
              <w:pStyle w:val="7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本人承诺：</w:t>
            </w:r>
          </w:p>
          <w:p w14:paraId="35E8258B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已如实填写AI工具使用情况，所有生成内容均经过人工核查与修改。</w:t>
            </w:r>
          </w:p>
          <w:p w14:paraId="766EEE19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论文核心内容（如研究设计、数据分析、结论等）均为原创，未使用AI工具生成。</w:t>
            </w:r>
          </w:p>
          <w:p w14:paraId="4B739E6C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若存在虚假填报或违规使用，自愿承担学术不端责任。</w:t>
            </w:r>
          </w:p>
          <w:p w14:paraId="5FF2229F">
            <w:pPr>
              <w:pStyle w:val="7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 w:rightChars="0" w:firstLine="48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</w:pPr>
          </w:p>
          <w:p w14:paraId="0F6D7F8B">
            <w:pPr>
              <w:pStyle w:val="7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 w:rightChars="0" w:firstLine="48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</w:pPr>
          </w:p>
          <w:p w14:paraId="29CB9946">
            <w:pPr>
              <w:pStyle w:val="7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 w:rightChars="0" w:firstLine="48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学生签字：______________ 日期：______________</w:t>
            </w:r>
          </w:p>
        </w:tc>
      </w:tr>
      <w:tr w14:paraId="7B30F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981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60093E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指导教师审核意见</w:t>
            </w:r>
          </w:p>
        </w:tc>
        <w:tc>
          <w:tcPr>
            <w:tcW w:w="8857" w:type="dxa"/>
            <w:gridSpan w:val="5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5AC070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1C7CDC1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firstLine="480" w:firstLineChars="200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  <w:t>学生使用 AI 工具的部分仅限于辅助性工作，核心内容由学生独立完成，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  <w:t>不影响学生</w:t>
            </w:r>
            <w:r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  <w:t>创新能力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  <w:t>培养，符合学校相关规定。</w:t>
            </w:r>
          </w:p>
          <w:p w14:paraId="4C9BD44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4F2F28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5F89F46">
            <w:pPr>
              <w:pStyle w:val="7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 w:rightChars="0" w:firstLine="48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指导教师签字：______________ 日期：______________</w:t>
            </w:r>
          </w:p>
        </w:tc>
      </w:tr>
    </w:tbl>
    <w:p w14:paraId="3F43B39F">
      <w:pPr>
        <w:rPr>
          <w:rFonts w:hint="default" w:eastAsia="仿宋_GB2312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i w:val="0"/>
          <w:iCs w:val="0"/>
          <w:caps w:val="0"/>
          <w:color w:val="1F2328"/>
          <w:spacing w:val="0"/>
          <w:sz w:val="24"/>
          <w:szCs w:val="24"/>
          <w:shd w:val="clear" w:fill="FFFFFF"/>
        </w:rPr>
        <w:t>说明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2328"/>
          <w:spacing w:val="0"/>
          <w:sz w:val="24"/>
          <w:szCs w:val="24"/>
          <w:shd w:val="clear" w:fill="FFFFFF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val="en-US" w:eastAsia="zh-CN"/>
        </w:rPr>
        <w:t>毕业设计（论文）使用了AI工具的，须将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2328"/>
          <w:spacing w:val="0"/>
          <w:sz w:val="24"/>
          <w:szCs w:val="24"/>
          <w:shd w:val="clear" w:fill="FFFFFF"/>
        </w:rPr>
        <w:t>本表作为附件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val="en-US" w:eastAsia="zh-CN"/>
        </w:rPr>
        <w:t>存档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2328"/>
          <w:spacing w:val="0"/>
          <w:sz w:val="24"/>
          <w:szCs w:val="24"/>
          <w:shd w:val="clear" w:fill="FFFFFF"/>
        </w:rPr>
        <w:t>，未按要求填写或隐瞒使用情况者，按学术不端处理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val="en-US" w:eastAsia="zh-CN"/>
        </w:rPr>
        <w:t>未使用AI工具的，无需提交。</w:t>
      </w:r>
    </w:p>
    <w:p w14:paraId="3ECFD797">
      <w:pPr>
        <w:pStyle w:val="13"/>
        <w:rPr>
          <w:rFonts w:hint="default"/>
          <w:lang w:val="en-US" w:eastAsia="zh-CN"/>
        </w:rPr>
      </w:pPr>
    </w:p>
    <w:p w14:paraId="2E76BDFE">
      <w:pPr>
        <w:pStyle w:val="12"/>
        <w:jc w:val="left"/>
        <w:rPr>
          <w:rFonts w:hint="eastAsia" w:ascii="仿宋_GB2312" w:hAnsi="仿宋_GB2312" w:eastAsia="仿宋_GB2312" w:cs="仿宋_GB2312"/>
          <w:bCs w:val="0"/>
          <w:i w:val="0"/>
          <w:iCs w:val="0"/>
          <w:caps w:val="0"/>
          <w:color w:val="1F2328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</w:p>
    <w:p w14:paraId="4BBEA6AC">
      <w:pPr>
        <w:widowControl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4FB631E8-2415-4534-9018-B0517243066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6572308-23C9-4E20-868E-D6811F307FF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26A0DE0-47B8-493E-9165-38BC20D9CB9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2D41FE29-931A-45E7-B1FF-3A83CE1CCC9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4E3EDC1F-9254-4073-805D-E8CC0EF2B70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22F4AA"/>
    <w:multiLevelType w:val="singleLevel"/>
    <w:tmpl w:val="A522F4A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2E7A9A7C"/>
    <w:multiLevelType w:val="singleLevel"/>
    <w:tmpl w:val="2E7A9A7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4F10DC"/>
    <w:rsid w:val="000205EA"/>
    <w:rsid w:val="000A0F57"/>
    <w:rsid w:val="000E286E"/>
    <w:rsid w:val="00192294"/>
    <w:rsid w:val="002D4A21"/>
    <w:rsid w:val="0032683D"/>
    <w:rsid w:val="005A731A"/>
    <w:rsid w:val="007028B9"/>
    <w:rsid w:val="007A152E"/>
    <w:rsid w:val="007C3959"/>
    <w:rsid w:val="007C6CC8"/>
    <w:rsid w:val="00946CB9"/>
    <w:rsid w:val="00954702"/>
    <w:rsid w:val="00A81813"/>
    <w:rsid w:val="00C0446B"/>
    <w:rsid w:val="00FE6B79"/>
    <w:rsid w:val="017A0B78"/>
    <w:rsid w:val="035B7017"/>
    <w:rsid w:val="04C15A35"/>
    <w:rsid w:val="05056F63"/>
    <w:rsid w:val="07D44EBD"/>
    <w:rsid w:val="09067F2D"/>
    <w:rsid w:val="09376339"/>
    <w:rsid w:val="0A3304D4"/>
    <w:rsid w:val="0B7104A4"/>
    <w:rsid w:val="0B9C06D5"/>
    <w:rsid w:val="0C5E086D"/>
    <w:rsid w:val="0C6E16F8"/>
    <w:rsid w:val="0CCD48BE"/>
    <w:rsid w:val="0D845B81"/>
    <w:rsid w:val="0D8E0DE7"/>
    <w:rsid w:val="0E2D195F"/>
    <w:rsid w:val="118440E5"/>
    <w:rsid w:val="11C14C49"/>
    <w:rsid w:val="13160D6D"/>
    <w:rsid w:val="16A13043"/>
    <w:rsid w:val="16F92B61"/>
    <w:rsid w:val="184F10DC"/>
    <w:rsid w:val="19D72AF2"/>
    <w:rsid w:val="1A2739B2"/>
    <w:rsid w:val="1A6945C9"/>
    <w:rsid w:val="1A766595"/>
    <w:rsid w:val="1BCE087A"/>
    <w:rsid w:val="1C7D44D4"/>
    <w:rsid w:val="2112661B"/>
    <w:rsid w:val="228815A4"/>
    <w:rsid w:val="26044D19"/>
    <w:rsid w:val="280F2D2B"/>
    <w:rsid w:val="285252EB"/>
    <w:rsid w:val="29FC2999"/>
    <w:rsid w:val="2A3753AB"/>
    <w:rsid w:val="2E492C53"/>
    <w:rsid w:val="318D31E8"/>
    <w:rsid w:val="31B762CC"/>
    <w:rsid w:val="323C0238"/>
    <w:rsid w:val="33723946"/>
    <w:rsid w:val="33894B67"/>
    <w:rsid w:val="33F6401E"/>
    <w:rsid w:val="34A917D2"/>
    <w:rsid w:val="34B05393"/>
    <w:rsid w:val="3D0E16F8"/>
    <w:rsid w:val="3D5F318D"/>
    <w:rsid w:val="3DF56D23"/>
    <w:rsid w:val="3E303403"/>
    <w:rsid w:val="3E5500EC"/>
    <w:rsid w:val="41806EDA"/>
    <w:rsid w:val="43294DB3"/>
    <w:rsid w:val="43F73C32"/>
    <w:rsid w:val="44E56D05"/>
    <w:rsid w:val="48166B3E"/>
    <w:rsid w:val="48362D3C"/>
    <w:rsid w:val="4A6C457F"/>
    <w:rsid w:val="4B337A07"/>
    <w:rsid w:val="4CA6112F"/>
    <w:rsid w:val="4D7905EB"/>
    <w:rsid w:val="50BF670F"/>
    <w:rsid w:val="528C2E2C"/>
    <w:rsid w:val="53300BEC"/>
    <w:rsid w:val="54276E02"/>
    <w:rsid w:val="55012E6A"/>
    <w:rsid w:val="59262959"/>
    <w:rsid w:val="5C367C64"/>
    <w:rsid w:val="5FBB3E88"/>
    <w:rsid w:val="5FFC654F"/>
    <w:rsid w:val="60BE7ED2"/>
    <w:rsid w:val="6A0B1B3A"/>
    <w:rsid w:val="6A9D1571"/>
    <w:rsid w:val="6AFE65C3"/>
    <w:rsid w:val="6B167408"/>
    <w:rsid w:val="6C0B516E"/>
    <w:rsid w:val="6CB6632B"/>
    <w:rsid w:val="6E0C5FCD"/>
    <w:rsid w:val="6FDC6EEF"/>
    <w:rsid w:val="79D10578"/>
    <w:rsid w:val="7BE107E5"/>
    <w:rsid w:val="7EE9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默认标题"/>
    <w:basedOn w:val="1"/>
    <w:next w:val="13"/>
    <w:qFormat/>
    <w:uiPriority w:val="4"/>
    <w:pPr>
      <w:jc w:val="center"/>
      <w:outlineLvl w:val="0"/>
    </w:pPr>
    <w:rPr>
      <w:rFonts w:ascii="Arial" w:hAnsi="Arial" w:eastAsia="黑体"/>
      <w:bCs/>
      <w:kern w:val="28"/>
      <w:sz w:val="30"/>
      <w:szCs w:val="32"/>
    </w:rPr>
  </w:style>
  <w:style w:type="paragraph" w:customStyle="1" w:styleId="13">
    <w:name w:val="默认宋体正文"/>
    <w:qFormat/>
    <w:uiPriority w:val="0"/>
    <w:pPr>
      <w:spacing w:line="360" w:lineRule="auto"/>
      <w:jc w:val="both"/>
    </w:pPr>
    <w:rPr>
      <w:rFonts w:ascii="Times New Roman" w:hAnsi="Times New Roman" w:eastAsia="宋体" w:cs="Courier New"/>
      <w:bCs/>
      <w:kern w:val="2"/>
      <w:sz w:val="24"/>
      <w:szCs w:val="24"/>
      <w:lang w:val="en-US" w:eastAsia="zh-CN" w:bidi="ar-SA"/>
    </w:rPr>
  </w:style>
  <w:style w:type="paragraph" w:customStyle="1" w:styleId="14">
    <w:name w:val="论文正文"/>
    <w:basedOn w:val="13"/>
    <w:qFormat/>
    <w:uiPriority w:val="1"/>
    <w:pPr>
      <w:ind w:firstLine="200" w:firstLineChars="200"/>
    </w:pPr>
  </w:style>
  <w:style w:type="character" w:customStyle="1" w:styleId="15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1685</Words>
  <Characters>1882</Characters>
  <Lines>14</Lines>
  <Paragraphs>3</Paragraphs>
  <TotalTime>2</TotalTime>
  <ScaleCrop>false</ScaleCrop>
  <LinksUpToDate>false</LinksUpToDate>
  <CharactersWithSpaces>1893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2025-03-19T08:50:00Z</dcterms:created>
  <dc:creator>刘威</dc:creator>
  <cp:lastModifiedBy>刘威</cp:lastModifiedBy>
  <dcterms:modified xsi:type="dcterms:W3CDTF">2025-05-06T07:37:57Z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A9216F4AFA55407EAE0F37871F38E614_13</vt:lpwstr>
  </property>
  <property fmtid="{D5CDD505-2E9C-101B-9397-08002B2CF9AE}" pid="4" name="KSOTemplateDocerSaveRecord">
    <vt:lpwstr>eyJoZGlkIjoiNjQzMTU5NWYyNDM2ZmFkNzFjODU2Y2Y3M2I5NTBhZGEiLCJ1c2VySWQiOiIzMDMxMDA2NTcifQ==</vt:lpwstr>
  </property>
</Properties>
</file>