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C9A" w:rsidRPr="003834BE" w:rsidRDefault="003834BE" w:rsidP="003834BE">
      <w:pPr>
        <w:jc w:val="center"/>
        <w:rPr>
          <w:rFonts w:ascii="方正小标宋简体" w:eastAsia="方正小标宋简体" w:hAnsi="Times New Roman" w:cs="Times New Roman"/>
          <w:color w:val="333333"/>
          <w:sz w:val="44"/>
          <w:szCs w:val="44"/>
        </w:rPr>
      </w:pPr>
      <w:r w:rsidRPr="003834BE">
        <w:rPr>
          <w:rFonts w:ascii="方正小标宋简体" w:eastAsia="方正小标宋简体" w:hAnsi="Times New Roman" w:cs="Times New Roman" w:hint="eastAsia"/>
          <w:color w:val="333333"/>
          <w:sz w:val="44"/>
          <w:szCs w:val="44"/>
        </w:rPr>
        <w:t>青年科技创新基金（人文社科类）项目</w:t>
      </w:r>
    </w:p>
    <w:p w:rsidR="003834BE" w:rsidRPr="003834BE" w:rsidRDefault="003834BE" w:rsidP="003834BE">
      <w:pPr>
        <w:jc w:val="center"/>
        <w:rPr>
          <w:rFonts w:ascii="方正小标宋简体" w:eastAsia="方正小标宋简体" w:hAnsi="Times New Roman" w:cs="Times New Roman"/>
          <w:sz w:val="44"/>
          <w:szCs w:val="44"/>
        </w:rPr>
      </w:pPr>
      <w:r w:rsidRPr="003834BE">
        <w:rPr>
          <w:rFonts w:ascii="方正小标宋简体" w:eastAsia="方正小标宋简体" w:hAnsi="Times New Roman" w:cs="Times New Roman" w:hint="eastAsia"/>
          <w:sz w:val="44"/>
          <w:szCs w:val="44"/>
        </w:rPr>
        <w:t>选题指南</w:t>
      </w:r>
    </w:p>
    <w:p w:rsidR="00F77746" w:rsidRPr="00F77746" w:rsidRDefault="00F77746" w:rsidP="00F77746"/>
    <w:p w:rsidR="00127046" w:rsidRDefault="00F82388" w:rsidP="00B114AE">
      <w:pPr>
        <w:rPr>
          <w:rFonts w:ascii="仿宋_GB2312" w:eastAsia="仿宋_GB2312"/>
          <w:sz w:val="32"/>
          <w:szCs w:val="32"/>
        </w:rPr>
      </w:pPr>
      <w:r>
        <w:rPr>
          <w:rFonts w:ascii="仿宋_GB2312" w:eastAsia="仿宋_GB2312" w:hint="eastAsia"/>
          <w:sz w:val="32"/>
          <w:szCs w:val="32"/>
        </w:rPr>
        <w:t>1.</w:t>
      </w:r>
      <w:r w:rsidR="00127046" w:rsidRPr="00D211A8">
        <w:rPr>
          <w:rFonts w:ascii="仿宋_GB2312" w:eastAsia="仿宋_GB2312" w:hint="eastAsia"/>
          <w:sz w:val="32"/>
          <w:szCs w:val="32"/>
        </w:rPr>
        <w:t>习近平总书记关于</w:t>
      </w:r>
      <w:r w:rsidR="00127046">
        <w:rPr>
          <w:rFonts w:ascii="仿宋_GB2312" w:eastAsia="仿宋_GB2312" w:hint="eastAsia"/>
          <w:sz w:val="32"/>
          <w:szCs w:val="32"/>
        </w:rPr>
        <w:t>制造</w:t>
      </w:r>
      <w:r w:rsidR="00127046" w:rsidRPr="00D211A8">
        <w:rPr>
          <w:rFonts w:ascii="仿宋_GB2312" w:eastAsia="仿宋_GB2312" w:hint="eastAsia"/>
          <w:sz w:val="32"/>
          <w:szCs w:val="32"/>
        </w:rPr>
        <w:t>强国的重要论述研究</w:t>
      </w:r>
    </w:p>
    <w:p w:rsidR="00B114AE" w:rsidRDefault="00F82388" w:rsidP="00B114AE">
      <w:r>
        <w:rPr>
          <w:rFonts w:ascii="仿宋_GB2312" w:eastAsia="仿宋_GB2312" w:hint="eastAsia"/>
          <w:sz w:val="32"/>
          <w:szCs w:val="32"/>
        </w:rPr>
        <w:t>2.</w:t>
      </w:r>
      <w:r w:rsidR="000A5BD1" w:rsidRPr="00D211A8">
        <w:rPr>
          <w:rFonts w:ascii="仿宋_GB2312" w:eastAsia="仿宋_GB2312" w:hint="eastAsia"/>
          <w:sz w:val="32"/>
          <w:szCs w:val="32"/>
        </w:rPr>
        <w:t>习近平总书记关于网络强国的重要论述研究</w:t>
      </w:r>
    </w:p>
    <w:p w:rsidR="00EE6687" w:rsidRDefault="00F82388" w:rsidP="00B114AE">
      <w:pPr>
        <w:rPr>
          <w:rFonts w:ascii="仿宋_GB2312" w:eastAsia="仿宋_GB2312"/>
          <w:sz w:val="32"/>
          <w:szCs w:val="32"/>
        </w:rPr>
      </w:pPr>
      <w:r>
        <w:rPr>
          <w:rFonts w:ascii="仿宋_GB2312" w:eastAsia="仿宋_GB2312" w:hint="eastAsia"/>
          <w:sz w:val="32"/>
          <w:szCs w:val="32"/>
        </w:rPr>
        <w:t>3.</w:t>
      </w:r>
      <w:r w:rsidR="000A5BD1" w:rsidRPr="00D211A8">
        <w:rPr>
          <w:rFonts w:ascii="仿宋_GB2312" w:eastAsia="仿宋_GB2312" w:hint="eastAsia"/>
          <w:sz w:val="32"/>
          <w:szCs w:val="32"/>
        </w:rPr>
        <w:t>习近平总书记关于教育</w:t>
      </w:r>
      <w:r w:rsidR="000A5BD1">
        <w:rPr>
          <w:rFonts w:ascii="仿宋_GB2312" w:eastAsia="仿宋_GB2312" w:hint="eastAsia"/>
          <w:sz w:val="32"/>
          <w:szCs w:val="32"/>
        </w:rPr>
        <w:t>工作</w:t>
      </w:r>
      <w:r w:rsidR="000A5BD1" w:rsidRPr="00D211A8">
        <w:rPr>
          <w:rFonts w:ascii="仿宋_GB2312" w:eastAsia="仿宋_GB2312" w:hint="eastAsia"/>
          <w:sz w:val="32"/>
          <w:szCs w:val="32"/>
        </w:rPr>
        <w:t>的重要论述研究</w:t>
      </w:r>
    </w:p>
    <w:p w:rsidR="00EE6687" w:rsidRDefault="00F82388" w:rsidP="00B114AE">
      <w:pPr>
        <w:rPr>
          <w:rFonts w:ascii="仿宋_GB2312" w:eastAsia="仿宋_GB2312"/>
          <w:sz w:val="32"/>
          <w:szCs w:val="32"/>
        </w:rPr>
      </w:pPr>
      <w:r>
        <w:rPr>
          <w:rFonts w:ascii="仿宋_GB2312" w:eastAsia="仿宋_GB2312" w:hint="eastAsia"/>
          <w:sz w:val="32"/>
          <w:szCs w:val="32"/>
        </w:rPr>
        <w:t>4.</w:t>
      </w:r>
      <w:r w:rsidR="000A5BD1" w:rsidRPr="00D211A8">
        <w:rPr>
          <w:rFonts w:ascii="仿宋_GB2312" w:eastAsia="仿宋_GB2312" w:hint="eastAsia"/>
          <w:sz w:val="32"/>
          <w:szCs w:val="32"/>
        </w:rPr>
        <w:t>习近平总书记关于思想政治教育的重要论述研究</w:t>
      </w:r>
    </w:p>
    <w:p w:rsidR="00BC56BC" w:rsidRDefault="00F82388" w:rsidP="00B114AE">
      <w:pPr>
        <w:rPr>
          <w:rFonts w:ascii="仿宋_GB2312" w:eastAsia="仿宋_GB2312"/>
          <w:sz w:val="32"/>
          <w:szCs w:val="32"/>
        </w:rPr>
      </w:pPr>
      <w:r>
        <w:rPr>
          <w:rFonts w:ascii="仿宋_GB2312" w:eastAsia="仿宋_GB2312" w:hint="eastAsia"/>
          <w:sz w:val="32"/>
          <w:szCs w:val="32"/>
        </w:rPr>
        <w:t>5.</w:t>
      </w:r>
      <w:r w:rsidR="00BC56BC" w:rsidRPr="009D6C4D">
        <w:rPr>
          <w:rFonts w:ascii="仿宋_GB2312" w:eastAsia="仿宋_GB2312" w:hint="eastAsia"/>
          <w:sz w:val="32"/>
          <w:szCs w:val="32"/>
        </w:rPr>
        <w:t>新中国70年的历程、成就与经验研究</w:t>
      </w:r>
    </w:p>
    <w:p w:rsidR="00A47396" w:rsidRDefault="00F82388" w:rsidP="00B114AE">
      <w:pPr>
        <w:rPr>
          <w:rFonts w:ascii="仿宋_GB2312" w:eastAsia="仿宋_GB2312"/>
          <w:sz w:val="32"/>
          <w:szCs w:val="32"/>
        </w:rPr>
      </w:pPr>
      <w:r>
        <w:rPr>
          <w:rFonts w:ascii="仿宋_GB2312" w:eastAsia="仿宋_GB2312" w:hint="eastAsia"/>
          <w:sz w:val="32"/>
          <w:szCs w:val="32"/>
        </w:rPr>
        <w:t>6.</w:t>
      </w:r>
      <w:r w:rsidR="00A47396" w:rsidRPr="00D211A8">
        <w:rPr>
          <w:rFonts w:ascii="仿宋_GB2312" w:eastAsia="仿宋_GB2312" w:hint="eastAsia"/>
          <w:sz w:val="32"/>
          <w:szCs w:val="32"/>
        </w:rPr>
        <w:t>“五四精神”的时代价值研究</w:t>
      </w:r>
    </w:p>
    <w:p w:rsidR="00EE6687" w:rsidRDefault="00F82388" w:rsidP="00B114AE">
      <w:pPr>
        <w:rPr>
          <w:rFonts w:ascii="仿宋_GB2312" w:eastAsia="仿宋_GB2312"/>
          <w:sz w:val="32"/>
          <w:szCs w:val="32"/>
        </w:rPr>
      </w:pPr>
      <w:r>
        <w:rPr>
          <w:rFonts w:ascii="仿宋_GB2312" w:eastAsia="仿宋_GB2312" w:hint="eastAsia"/>
          <w:sz w:val="32"/>
          <w:szCs w:val="32"/>
        </w:rPr>
        <w:t>7.</w:t>
      </w:r>
      <w:proofErr w:type="gramStart"/>
      <w:r w:rsidR="00780080" w:rsidRPr="00780080">
        <w:rPr>
          <w:rFonts w:ascii="仿宋_GB2312" w:eastAsia="仿宋_GB2312" w:hint="eastAsia"/>
          <w:sz w:val="32"/>
          <w:szCs w:val="32"/>
        </w:rPr>
        <w:t>软实力</w:t>
      </w:r>
      <w:proofErr w:type="gramEnd"/>
      <w:r w:rsidR="00780080" w:rsidRPr="00780080">
        <w:rPr>
          <w:rFonts w:ascii="仿宋_GB2312" w:eastAsia="仿宋_GB2312" w:hint="eastAsia"/>
          <w:sz w:val="32"/>
          <w:szCs w:val="32"/>
        </w:rPr>
        <w:t>视野下红色文化的传播模式与路径研究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8</w:t>
      </w:r>
      <w:r w:rsidR="00F82388" w:rsidRPr="00875FA7">
        <w:rPr>
          <w:rFonts w:ascii="仿宋_GB2312" w:eastAsia="仿宋_GB2312" w:hint="eastAsia"/>
          <w:sz w:val="32"/>
          <w:szCs w:val="32"/>
        </w:rPr>
        <w:t>.实践运用监督执纪“四种形态”理论与实践问题研究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9</w:t>
      </w:r>
      <w:r w:rsidR="00F82388" w:rsidRPr="00875FA7">
        <w:rPr>
          <w:rFonts w:ascii="仿宋_GB2312" w:eastAsia="仿宋_GB2312" w:hint="eastAsia"/>
          <w:sz w:val="32"/>
          <w:szCs w:val="32"/>
        </w:rPr>
        <w:t>.一体推进“不敢腐、不能腐、不想腐”的长效机制研究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10</w:t>
      </w:r>
      <w:r w:rsidR="00F82388" w:rsidRPr="00875FA7">
        <w:rPr>
          <w:rFonts w:ascii="仿宋_GB2312" w:eastAsia="仿宋_GB2312" w:hint="eastAsia"/>
          <w:sz w:val="32"/>
          <w:szCs w:val="32"/>
        </w:rPr>
        <w:t>.深化落实“两个责任”的理论与实践创新研究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11</w:t>
      </w:r>
      <w:r w:rsidR="00F82388" w:rsidRPr="00875FA7">
        <w:rPr>
          <w:rFonts w:ascii="仿宋_GB2312" w:eastAsia="仿宋_GB2312" w:hint="eastAsia"/>
          <w:sz w:val="32"/>
          <w:szCs w:val="32"/>
        </w:rPr>
        <w:t>.加强党的巡视工作和巡察工作研究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12</w:t>
      </w:r>
      <w:r w:rsidR="00F82388" w:rsidRPr="00875FA7">
        <w:rPr>
          <w:rFonts w:ascii="仿宋_GB2312" w:eastAsia="仿宋_GB2312" w:hint="eastAsia"/>
          <w:sz w:val="32"/>
          <w:szCs w:val="32"/>
        </w:rPr>
        <w:t>.廉洁教育理论与实践创新研究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13</w:t>
      </w:r>
      <w:r w:rsidR="00F82388" w:rsidRPr="00875FA7">
        <w:rPr>
          <w:rFonts w:ascii="仿宋_GB2312" w:eastAsia="仿宋_GB2312" w:hint="eastAsia"/>
          <w:sz w:val="32"/>
          <w:szCs w:val="32"/>
        </w:rPr>
        <w:t>.加强廉政风险防控规范权力运行理论与实践创新研究</w:t>
      </w:r>
    </w:p>
    <w:p w:rsidR="00F82388" w:rsidRPr="00875FA7" w:rsidRDefault="00B3772B" w:rsidP="00F82388">
      <w:pPr>
        <w:rPr>
          <w:rFonts w:ascii="仿宋_GB2312" w:eastAsia="仿宋_GB2312"/>
          <w:sz w:val="32"/>
          <w:szCs w:val="32"/>
        </w:rPr>
      </w:pPr>
      <w:r>
        <w:rPr>
          <w:rFonts w:ascii="仿宋_GB2312" w:eastAsia="仿宋_GB2312" w:hint="eastAsia"/>
          <w:sz w:val="32"/>
          <w:szCs w:val="32"/>
        </w:rPr>
        <w:t>14</w:t>
      </w:r>
      <w:r w:rsidR="00F82388" w:rsidRPr="00875FA7">
        <w:rPr>
          <w:rFonts w:ascii="仿宋_GB2312" w:eastAsia="仿宋_GB2312" w:hint="eastAsia"/>
          <w:sz w:val="32"/>
          <w:szCs w:val="32"/>
        </w:rPr>
        <w:t>.健全改进作风建设长效机制建设研究</w:t>
      </w:r>
    </w:p>
    <w:p w:rsidR="00EE6687" w:rsidRDefault="00B3772B" w:rsidP="00F82388">
      <w:pPr>
        <w:rPr>
          <w:rFonts w:ascii="仿宋_GB2312" w:eastAsia="仿宋_GB2312"/>
          <w:sz w:val="32"/>
          <w:szCs w:val="32"/>
        </w:rPr>
      </w:pPr>
      <w:r>
        <w:rPr>
          <w:rFonts w:ascii="仿宋_GB2312" w:eastAsia="仿宋_GB2312" w:hint="eastAsia"/>
          <w:sz w:val="32"/>
          <w:szCs w:val="32"/>
        </w:rPr>
        <w:t>15.</w:t>
      </w:r>
      <w:r w:rsidR="00F82388" w:rsidRPr="00875FA7">
        <w:rPr>
          <w:rFonts w:ascii="仿宋_GB2312" w:eastAsia="仿宋_GB2312" w:hint="eastAsia"/>
          <w:sz w:val="32"/>
          <w:szCs w:val="32"/>
        </w:rPr>
        <w:t>新时代廉政文化建设研究</w:t>
      </w:r>
    </w:p>
    <w:p w:rsidR="00C82428" w:rsidRDefault="004A3B3C" w:rsidP="00B114AE">
      <w:pPr>
        <w:rPr>
          <w:rFonts w:ascii="仿宋_GB2312" w:eastAsia="仿宋_GB2312"/>
          <w:sz w:val="32"/>
          <w:szCs w:val="32"/>
        </w:rPr>
      </w:pPr>
      <w:r>
        <w:rPr>
          <w:rFonts w:ascii="仿宋_GB2312" w:eastAsia="仿宋_GB2312" w:hint="eastAsia"/>
          <w:sz w:val="32"/>
          <w:szCs w:val="32"/>
        </w:rPr>
        <w:t>16.</w:t>
      </w:r>
      <w:r w:rsidR="00C82428" w:rsidRPr="000D2F30">
        <w:rPr>
          <w:rFonts w:ascii="仿宋_GB2312" w:eastAsia="仿宋_GB2312" w:hint="eastAsia"/>
          <w:sz w:val="32"/>
          <w:szCs w:val="32"/>
        </w:rPr>
        <w:t>建设创新型国家的制度保证与实现路径研究</w:t>
      </w:r>
    </w:p>
    <w:p w:rsidR="00C82428" w:rsidRDefault="004A3B3C" w:rsidP="00B114AE">
      <w:pPr>
        <w:rPr>
          <w:rFonts w:ascii="仿宋_GB2312" w:eastAsia="仿宋_GB2312"/>
          <w:sz w:val="32"/>
          <w:szCs w:val="32"/>
        </w:rPr>
      </w:pPr>
      <w:r>
        <w:rPr>
          <w:rFonts w:ascii="仿宋_GB2312" w:eastAsia="仿宋_GB2312" w:hint="eastAsia"/>
          <w:sz w:val="32"/>
          <w:szCs w:val="32"/>
        </w:rPr>
        <w:t>1</w:t>
      </w:r>
      <w:r w:rsidR="00F753CD">
        <w:rPr>
          <w:rFonts w:ascii="仿宋_GB2312" w:eastAsia="仿宋_GB2312" w:hint="eastAsia"/>
          <w:sz w:val="32"/>
          <w:szCs w:val="32"/>
        </w:rPr>
        <w:t>7</w:t>
      </w:r>
      <w:r>
        <w:rPr>
          <w:rFonts w:ascii="仿宋_GB2312" w:eastAsia="仿宋_GB2312" w:hint="eastAsia"/>
          <w:sz w:val="32"/>
          <w:szCs w:val="32"/>
        </w:rPr>
        <w:t>.</w:t>
      </w:r>
      <w:r w:rsidR="00C82428" w:rsidRPr="000D2F30">
        <w:rPr>
          <w:rFonts w:ascii="仿宋_GB2312" w:eastAsia="仿宋_GB2312" w:hint="eastAsia"/>
          <w:sz w:val="32"/>
          <w:szCs w:val="32"/>
        </w:rPr>
        <w:t>新一轮科技革命和产业变革机遇下打造新技术、新产业、新业态、新模式研究</w:t>
      </w:r>
    </w:p>
    <w:p w:rsidR="00C82428" w:rsidRDefault="004A3B3C" w:rsidP="00B114AE">
      <w:pPr>
        <w:rPr>
          <w:rFonts w:ascii="仿宋_GB2312" w:eastAsia="仿宋_GB2312"/>
          <w:sz w:val="32"/>
          <w:szCs w:val="32"/>
        </w:rPr>
      </w:pPr>
      <w:r>
        <w:rPr>
          <w:rFonts w:ascii="仿宋_GB2312" w:eastAsia="仿宋_GB2312" w:hint="eastAsia"/>
          <w:sz w:val="32"/>
          <w:szCs w:val="32"/>
        </w:rPr>
        <w:t>1</w:t>
      </w:r>
      <w:r w:rsidR="00F753CD">
        <w:rPr>
          <w:rFonts w:ascii="仿宋_GB2312" w:eastAsia="仿宋_GB2312" w:hint="eastAsia"/>
          <w:sz w:val="32"/>
          <w:szCs w:val="32"/>
        </w:rPr>
        <w:t>8</w:t>
      </w:r>
      <w:r>
        <w:rPr>
          <w:rFonts w:ascii="仿宋_GB2312" w:eastAsia="仿宋_GB2312" w:hint="eastAsia"/>
          <w:sz w:val="32"/>
          <w:szCs w:val="32"/>
        </w:rPr>
        <w:t>.</w:t>
      </w:r>
      <w:r w:rsidR="00BD5FE1" w:rsidRPr="000D2F30">
        <w:rPr>
          <w:rFonts w:ascii="仿宋_GB2312" w:eastAsia="仿宋_GB2312" w:hint="eastAsia"/>
          <w:sz w:val="32"/>
          <w:szCs w:val="32"/>
        </w:rPr>
        <w:t>大数据方法与宏观经济运行预警体系研究</w:t>
      </w:r>
    </w:p>
    <w:p w:rsidR="009A21E3" w:rsidRDefault="00F753CD" w:rsidP="00B114AE">
      <w:pPr>
        <w:rPr>
          <w:rFonts w:ascii="仿宋_GB2312" w:eastAsia="仿宋_GB2312"/>
          <w:sz w:val="32"/>
          <w:szCs w:val="32"/>
        </w:rPr>
      </w:pPr>
      <w:r>
        <w:rPr>
          <w:rFonts w:ascii="仿宋_GB2312" w:eastAsia="仿宋_GB2312" w:hint="eastAsia"/>
          <w:sz w:val="32"/>
          <w:szCs w:val="32"/>
        </w:rPr>
        <w:lastRenderedPageBreak/>
        <w:t>19</w:t>
      </w:r>
      <w:r w:rsidR="004A3B3C">
        <w:rPr>
          <w:rFonts w:ascii="仿宋_GB2312" w:eastAsia="仿宋_GB2312" w:hint="eastAsia"/>
          <w:sz w:val="32"/>
          <w:szCs w:val="32"/>
        </w:rPr>
        <w:t>.</w:t>
      </w:r>
      <w:r w:rsidR="009A21E3" w:rsidRPr="00CD2BDE">
        <w:rPr>
          <w:rFonts w:ascii="仿宋_GB2312" w:eastAsia="仿宋_GB2312" w:hint="eastAsia"/>
          <w:sz w:val="32"/>
          <w:szCs w:val="32"/>
        </w:rPr>
        <w:t>人工智能与先进制造业发展研究</w:t>
      </w:r>
    </w:p>
    <w:p w:rsidR="009A21E3"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0</w:t>
      </w:r>
      <w:r>
        <w:rPr>
          <w:rFonts w:ascii="仿宋_GB2312" w:eastAsia="仿宋_GB2312" w:hint="eastAsia"/>
          <w:sz w:val="32"/>
          <w:szCs w:val="32"/>
        </w:rPr>
        <w:t>.</w:t>
      </w:r>
      <w:r w:rsidR="009A21E3" w:rsidRPr="00CD2BDE">
        <w:rPr>
          <w:rFonts w:ascii="仿宋_GB2312" w:eastAsia="仿宋_GB2312" w:hint="eastAsia"/>
          <w:sz w:val="32"/>
          <w:szCs w:val="32"/>
        </w:rPr>
        <w:t>人工智能背景下的现代企业理论重构研究</w:t>
      </w:r>
    </w:p>
    <w:p w:rsidR="00BD5FE1"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1</w:t>
      </w:r>
      <w:r>
        <w:rPr>
          <w:rFonts w:ascii="仿宋_GB2312" w:eastAsia="仿宋_GB2312" w:hint="eastAsia"/>
          <w:sz w:val="32"/>
          <w:szCs w:val="32"/>
        </w:rPr>
        <w:t>.</w:t>
      </w:r>
      <w:r w:rsidR="00EC19EE" w:rsidRPr="000D2F30">
        <w:rPr>
          <w:rFonts w:ascii="仿宋_GB2312" w:eastAsia="仿宋_GB2312" w:hint="eastAsia"/>
          <w:sz w:val="32"/>
          <w:szCs w:val="32"/>
        </w:rPr>
        <w:t>人工智能与劳动密集型行业转型研究</w:t>
      </w:r>
    </w:p>
    <w:p w:rsidR="00BD5FE1"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2</w:t>
      </w:r>
      <w:r>
        <w:rPr>
          <w:rFonts w:ascii="仿宋_GB2312" w:eastAsia="仿宋_GB2312" w:hint="eastAsia"/>
          <w:sz w:val="32"/>
          <w:szCs w:val="32"/>
        </w:rPr>
        <w:t>.</w:t>
      </w:r>
      <w:r w:rsidR="00764CE2" w:rsidRPr="000D2F30">
        <w:rPr>
          <w:rFonts w:ascii="仿宋_GB2312" w:eastAsia="仿宋_GB2312" w:hint="eastAsia"/>
          <w:sz w:val="32"/>
          <w:szCs w:val="32"/>
        </w:rPr>
        <w:t>新能源发展战略研究</w:t>
      </w:r>
    </w:p>
    <w:p w:rsidR="009A21E3"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3</w:t>
      </w:r>
      <w:r>
        <w:rPr>
          <w:rFonts w:ascii="仿宋_GB2312" w:eastAsia="仿宋_GB2312" w:hint="eastAsia"/>
          <w:sz w:val="32"/>
          <w:szCs w:val="32"/>
        </w:rPr>
        <w:t>.</w:t>
      </w:r>
      <w:r w:rsidR="009A21E3" w:rsidRPr="00CD2BDE">
        <w:rPr>
          <w:rFonts w:ascii="仿宋_GB2312" w:eastAsia="仿宋_GB2312" w:hint="eastAsia"/>
          <w:sz w:val="32"/>
          <w:szCs w:val="32"/>
        </w:rPr>
        <w:t>科技创新管理研究</w:t>
      </w:r>
    </w:p>
    <w:p w:rsidR="00764CE2"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4</w:t>
      </w:r>
      <w:r>
        <w:rPr>
          <w:rFonts w:ascii="仿宋_GB2312" w:eastAsia="仿宋_GB2312" w:hint="eastAsia"/>
          <w:sz w:val="32"/>
          <w:szCs w:val="32"/>
        </w:rPr>
        <w:t>.</w:t>
      </w:r>
      <w:r w:rsidR="00764CE2" w:rsidRPr="000D2F30">
        <w:rPr>
          <w:rFonts w:ascii="仿宋_GB2312" w:eastAsia="仿宋_GB2312" w:hint="eastAsia"/>
          <w:sz w:val="32"/>
          <w:szCs w:val="32"/>
        </w:rPr>
        <w:t>中美贸易关系新形势下的预期管理问题研究</w:t>
      </w:r>
    </w:p>
    <w:p w:rsidR="00764CE2"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5</w:t>
      </w:r>
      <w:r>
        <w:rPr>
          <w:rFonts w:ascii="仿宋_GB2312" w:eastAsia="仿宋_GB2312" w:hint="eastAsia"/>
          <w:sz w:val="32"/>
          <w:szCs w:val="32"/>
        </w:rPr>
        <w:t>.</w:t>
      </w:r>
      <w:r w:rsidR="0014313A" w:rsidRPr="000D2F30">
        <w:rPr>
          <w:rFonts w:ascii="仿宋_GB2312" w:eastAsia="仿宋_GB2312" w:hint="eastAsia"/>
          <w:sz w:val="32"/>
          <w:szCs w:val="32"/>
        </w:rPr>
        <w:t>中美贸易关系新形势下我国先进制造业应对策略及转型升级路径研究</w:t>
      </w:r>
    </w:p>
    <w:p w:rsidR="0014313A"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6</w:t>
      </w:r>
      <w:r>
        <w:rPr>
          <w:rFonts w:ascii="仿宋_GB2312" w:eastAsia="仿宋_GB2312" w:hint="eastAsia"/>
          <w:sz w:val="32"/>
          <w:szCs w:val="32"/>
        </w:rPr>
        <w:t>.</w:t>
      </w:r>
      <w:r w:rsidR="00DD61A8" w:rsidRPr="00CD2BDE">
        <w:rPr>
          <w:rFonts w:ascii="仿宋_GB2312" w:eastAsia="仿宋_GB2312" w:hint="eastAsia"/>
          <w:sz w:val="32"/>
          <w:szCs w:val="32"/>
        </w:rPr>
        <w:t>长三角一体化协调发展研究</w:t>
      </w:r>
    </w:p>
    <w:p w:rsidR="00DD61A8" w:rsidRDefault="004A3B3C" w:rsidP="00B114AE">
      <w:pPr>
        <w:rPr>
          <w:rFonts w:ascii="仿宋_GB2312" w:eastAsia="仿宋_GB2312"/>
          <w:sz w:val="32"/>
          <w:szCs w:val="32"/>
        </w:rPr>
      </w:pPr>
      <w:r>
        <w:rPr>
          <w:rFonts w:ascii="仿宋_GB2312" w:eastAsia="仿宋_GB2312" w:hint="eastAsia"/>
          <w:sz w:val="32"/>
          <w:szCs w:val="32"/>
        </w:rPr>
        <w:t>2</w:t>
      </w:r>
      <w:r w:rsidR="00F753CD">
        <w:rPr>
          <w:rFonts w:ascii="仿宋_GB2312" w:eastAsia="仿宋_GB2312" w:hint="eastAsia"/>
          <w:sz w:val="32"/>
          <w:szCs w:val="32"/>
        </w:rPr>
        <w:t>7</w:t>
      </w:r>
      <w:r>
        <w:rPr>
          <w:rFonts w:ascii="仿宋_GB2312" w:eastAsia="仿宋_GB2312" w:hint="eastAsia"/>
          <w:sz w:val="32"/>
          <w:szCs w:val="32"/>
        </w:rPr>
        <w:t>.</w:t>
      </w:r>
      <w:r w:rsidR="00DD61A8" w:rsidRPr="00CD2BDE">
        <w:rPr>
          <w:rFonts w:ascii="仿宋_GB2312" w:eastAsia="仿宋_GB2312" w:hint="eastAsia"/>
          <w:sz w:val="32"/>
          <w:szCs w:val="32"/>
        </w:rPr>
        <w:t>军民融合深度发展研究</w:t>
      </w:r>
    </w:p>
    <w:p w:rsidR="00B3772B" w:rsidRDefault="004A3B3C" w:rsidP="00B3772B">
      <w:pPr>
        <w:rPr>
          <w:rFonts w:ascii="仿宋_GB2312" w:eastAsia="仿宋_GB2312" w:hint="eastAsia"/>
          <w:sz w:val="32"/>
          <w:szCs w:val="32"/>
        </w:rPr>
      </w:pPr>
      <w:r>
        <w:rPr>
          <w:rFonts w:ascii="仿宋_GB2312" w:eastAsia="仿宋_GB2312" w:hint="eastAsia"/>
          <w:sz w:val="32"/>
          <w:szCs w:val="32"/>
        </w:rPr>
        <w:t>2</w:t>
      </w:r>
      <w:r w:rsidR="00F753CD">
        <w:rPr>
          <w:rFonts w:ascii="仿宋_GB2312" w:eastAsia="仿宋_GB2312" w:hint="eastAsia"/>
          <w:sz w:val="32"/>
          <w:szCs w:val="32"/>
        </w:rPr>
        <w:t>8</w:t>
      </w:r>
      <w:r>
        <w:rPr>
          <w:rFonts w:ascii="仿宋_GB2312" w:eastAsia="仿宋_GB2312" w:hint="eastAsia"/>
          <w:sz w:val="32"/>
          <w:szCs w:val="32"/>
        </w:rPr>
        <w:t>.</w:t>
      </w:r>
      <w:r w:rsidR="00B3772B" w:rsidRPr="009D0B53">
        <w:rPr>
          <w:rFonts w:ascii="仿宋_GB2312" w:eastAsia="仿宋_GB2312" w:hint="eastAsia"/>
          <w:sz w:val="32"/>
          <w:szCs w:val="32"/>
        </w:rPr>
        <w:t>大数据驱动的电网运行风险管理研究</w:t>
      </w:r>
    </w:p>
    <w:p w:rsidR="00B3772B" w:rsidRDefault="00F753CD" w:rsidP="00B3772B">
      <w:pPr>
        <w:rPr>
          <w:rFonts w:ascii="仿宋_GB2312" w:eastAsia="仿宋_GB2312" w:hint="eastAsia"/>
          <w:sz w:val="32"/>
          <w:szCs w:val="32"/>
        </w:rPr>
      </w:pPr>
      <w:r>
        <w:rPr>
          <w:rFonts w:ascii="仿宋_GB2312" w:eastAsia="仿宋_GB2312" w:hint="eastAsia"/>
          <w:sz w:val="32"/>
          <w:szCs w:val="32"/>
        </w:rPr>
        <w:t>29</w:t>
      </w:r>
      <w:r w:rsidR="004A3B3C">
        <w:rPr>
          <w:rFonts w:ascii="仿宋_GB2312" w:eastAsia="仿宋_GB2312" w:hint="eastAsia"/>
          <w:sz w:val="32"/>
          <w:szCs w:val="32"/>
        </w:rPr>
        <w:t>.</w:t>
      </w:r>
      <w:r w:rsidR="00B3772B" w:rsidRPr="009D0B53">
        <w:rPr>
          <w:rFonts w:ascii="仿宋_GB2312" w:eastAsia="仿宋_GB2312" w:hint="eastAsia"/>
          <w:sz w:val="32"/>
          <w:szCs w:val="32"/>
        </w:rPr>
        <w:t>金融开放环境下杠杆</w:t>
      </w:r>
      <w:proofErr w:type="gramStart"/>
      <w:r w:rsidR="00B3772B" w:rsidRPr="009D0B53">
        <w:rPr>
          <w:rFonts w:ascii="仿宋_GB2312" w:eastAsia="仿宋_GB2312" w:hint="eastAsia"/>
          <w:sz w:val="32"/>
          <w:szCs w:val="32"/>
        </w:rPr>
        <w:t>率影响</w:t>
      </w:r>
      <w:proofErr w:type="gramEnd"/>
      <w:r w:rsidR="00B3772B" w:rsidRPr="009D0B53">
        <w:rPr>
          <w:rFonts w:ascii="仿宋_GB2312" w:eastAsia="仿宋_GB2312" w:hint="eastAsia"/>
          <w:sz w:val="32"/>
          <w:szCs w:val="32"/>
        </w:rPr>
        <w:t>企业创新行为研究</w:t>
      </w:r>
    </w:p>
    <w:p w:rsidR="00B3772B"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0</w:t>
      </w:r>
      <w:r>
        <w:rPr>
          <w:rFonts w:ascii="仿宋_GB2312" w:eastAsia="仿宋_GB2312" w:hint="eastAsia"/>
          <w:sz w:val="32"/>
          <w:szCs w:val="32"/>
        </w:rPr>
        <w:t>.</w:t>
      </w:r>
      <w:r w:rsidR="00B3772B" w:rsidRPr="00CA216E">
        <w:rPr>
          <w:rFonts w:ascii="仿宋_GB2312" w:eastAsia="仿宋_GB2312" w:hint="eastAsia"/>
          <w:sz w:val="32"/>
          <w:szCs w:val="32"/>
        </w:rPr>
        <w:t>基于灰色系统理论的联合体系作战装备效能评估技术与方法研究</w:t>
      </w:r>
    </w:p>
    <w:p w:rsidR="00B3772B"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1</w:t>
      </w:r>
      <w:r>
        <w:rPr>
          <w:rFonts w:ascii="仿宋_GB2312" w:eastAsia="仿宋_GB2312" w:hint="eastAsia"/>
          <w:sz w:val="32"/>
          <w:szCs w:val="32"/>
        </w:rPr>
        <w:t>.</w:t>
      </w:r>
      <w:r w:rsidR="00B3772B" w:rsidRPr="00CA216E">
        <w:rPr>
          <w:rFonts w:ascii="仿宋_GB2312" w:eastAsia="仿宋_GB2312" w:hint="eastAsia"/>
          <w:sz w:val="32"/>
          <w:szCs w:val="32"/>
        </w:rPr>
        <w:t>基于多层次CF-GERT的航空航天装备研制多项目资源分配与进度管控研究</w:t>
      </w:r>
    </w:p>
    <w:p w:rsidR="00B3772B"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2</w:t>
      </w:r>
      <w:r>
        <w:rPr>
          <w:rFonts w:ascii="仿宋_GB2312" w:eastAsia="仿宋_GB2312" w:hint="eastAsia"/>
          <w:sz w:val="32"/>
          <w:szCs w:val="32"/>
        </w:rPr>
        <w:t>.</w:t>
      </w:r>
      <w:proofErr w:type="gramStart"/>
      <w:r w:rsidR="00B3772B" w:rsidRPr="00CA216E">
        <w:rPr>
          <w:rFonts w:ascii="仿宋_GB2312" w:eastAsia="仿宋_GB2312" w:hint="eastAsia"/>
          <w:sz w:val="32"/>
          <w:szCs w:val="32"/>
        </w:rPr>
        <w:t>贫</w:t>
      </w:r>
      <w:proofErr w:type="gramEnd"/>
      <w:r w:rsidR="00B3772B" w:rsidRPr="00CA216E">
        <w:rPr>
          <w:rFonts w:ascii="仿宋_GB2312" w:eastAsia="仿宋_GB2312" w:hint="eastAsia"/>
          <w:sz w:val="32"/>
          <w:szCs w:val="32"/>
        </w:rPr>
        <w:t>信息背景</w:t>
      </w:r>
      <w:proofErr w:type="gramStart"/>
      <w:r w:rsidR="00B3772B" w:rsidRPr="00CA216E">
        <w:rPr>
          <w:rFonts w:ascii="仿宋_GB2312" w:eastAsia="仿宋_GB2312" w:hint="eastAsia"/>
          <w:sz w:val="32"/>
          <w:szCs w:val="32"/>
        </w:rPr>
        <w:t>下复杂</w:t>
      </w:r>
      <w:proofErr w:type="gramEnd"/>
      <w:r w:rsidR="00B3772B" w:rsidRPr="00CA216E">
        <w:rPr>
          <w:rFonts w:ascii="仿宋_GB2312" w:eastAsia="仿宋_GB2312" w:hint="eastAsia"/>
          <w:sz w:val="32"/>
          <w:szCs w:val="32"/>
        </w:rPr>
        <w:t>装备可靠性增长分析的GERT网络模型与应用</w:t>
      </w:r>
    </w:p>
    <w:p w:rsidR="00B3772B"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3</w:t>
      </w:r>
      <w:r>
        <w:rPr>
          <w:rFonts w:ascii="仿宋_GB2312" w:eastAsia="仿宋_GB2312" w:hint="eastAsia"/>
          <w:sz w:val="32"/>
          <w:szCs w:val="32"/>
        </w:rPr>
        <w:t>.</w:t>
      </w:r>
      <w:r w:rsidR="00B3772B" w:rsidRPr="009D0B53">
        <w:rPr>
          <w:rFonts w:ascii="仿宋_GB2312" w:eastAsia="仿宋_GB2312" w:hint="eastAsia"/>
          <w:sz w:val="32"/>
          <w:szCs w:val="32"/>
        </w:rPr>
        <w:t>基于最优内</w:t>
      </w:r>
      <w:proofErr w:type="gramStart"/>
      <w:r w:rsidR="00B3772B" w:rsidRPr="009D0B53">
        <w:rPr>
          <w:rFonts w:ascii="仿宋_GB2312" w:eastAsia="仿宋_GB2312" w:hint="eastAsia"/>
          <w:sz w:val="32"/>
          <w:szCs w:val="32"/>
        </w:rPr>
        <w:t>生方向</w:t>
      </w:r>
      <w:proofErr w:type="gramEnd"/>
      <w:r w:rsidR="00B3772B" w:rsidRPr="009D0B53">
        <w:rPr>
          <w:rFonts w:ascii="仿宋_GB2312" w:eastAsia="仿宋_GB2312" w:hint="eastAsia"/>
          <w:sz w:val="32"/>
          <w:szCs w:val="32"/>
        </w:rPr>
        <w:t>的效率测度理论与方法</w:t>
      </w:r>
    </w:p>
    <w:p w:rsidR="00B3772B"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4</w:t>
      </w:r>
      <w:r>
        <w:rPr>
          <w:rFonts w:ascii="仿宋_GB2312" w:eastAsia="仿宋_GB2312" w:hint="eastAsia"/>
          <w:sz w:val="32"/>
          <w:szCs w:val="32"/>
        </w:rPr>
        <w:t>.</w:t>
      </w:r>
      <w:r w:rsidR="00B3772B" w:rsidRPr="00CA216E">
        <w:rPr>
          <w:rFonts w:ascii="仿宋_GB2312" w:eastAsia="仿宋_GB2312" w:hint="eastAsia"/>
          <w:sz w:val="32"/>
          <w:szCs w:val="32"/>
        </w:rPr>
        <w:t>共享经济中的若干问题研究（消费行为、组织结构、商业模式、人力资源等）</w:t>
      </w:r>
    </w:p>
    <w:p w:rsidR="00DD61A8" w:rsidRDefault="004A3B3C" w:rsidP="00B3772B">
      <w:pPr>
        <w:rPr>
          <w:rFonts w:ascii="仿宋_GB2312" w:eastAsia="仿宋_GB2312" w:hint="eastAsia"/>
          <w:sz w:val="32"/>
          <w:szCs w:val="32"/>
        </w:rPr>
      </w:pPr>
      <w:r>
        <w:rPr>
          <w:rFonts w:ascii="仿宋_GB2312" w:eastAsia="仿宋_GB2312" w:hint="eastAsia"/>
          <w:sz w:val="32"/>
          <w:szCs w:val="32"/>
        </w:rPr>
        <w:t>3</w:t>
      </w:r>
      <w:r w:rsidR="00F753CD">
        <w:rPr>
          <w:rFonts w:ascii="仿宋_GB2312" w:eastAsia="仿宋_GB2312" w:hint="eastAsia"/>
          <w:sz w:val="32"/>
          <w:szCs w:val="32"/>
        </w:rPr>
        <w:t>5</w:t>
      </w:r>
      <w:r>
        <w:rPr>
          <w:rFonts w:ascii="仿宋_GB2312" w:eastAsia="仿宋_GB2312" w:hint="eastAsia"/>
          <w:sz w:val="32"/>
          <w:szCs w:val="32"/>
        </w:rPr>
        <w:t>.</w:t>
      </w:r>
      <w:r w:rsidR="00B3772B" w:rsidRPr="009D0B53">
        <w:rPr>
          <w:rFonts w:ascii="仿宋_GB2312" w:eastAsia="仿宋_GB2312" w:hint="eastAsia"/>
          <w:sz w:val="32"/>
          <w:szCs w:val="32"/>
        </w:rPr>
        <w:t>中国省级可再生能源配额指标分配研究</w:t>
      </w:r>
    </w:p>
    <w:p w:rsidR="0014313A" w:rsidRDefault="00F753CD" w:rsidP="00B114AE">
      <w:pPr>
        <w:rPr>
          <w:rFonts w:ascii="仿宋_GB2312" w:eastAsia="仿宋_GB2312"/>
          <w:sz w:val="32"/>
          <w:szCs w:val="32"/>
        </w:rPr>
      </w:pPr>
      <w:r>
        <w:rPr>
          <w:rFonts w:ascii="仿宋_GB2312" w:eastAsia="仿宋_GB2312" w:hint="eastAsia"/>
          <w:sz w:val="32"/>
          <w:szCs w:val="32"/>
        </w:rPr>
        <w:lastRenderedPageBreak/>
        <w:t>36.</w:t>
      </w:r>
      <w:r w:rsidR="005B7A61">
        <w:rPr>
          <w:rFonts w:ascii="仿宋_GB2312" w:eastAsia="仿宋_GB2312" w:hint="eastAsia"/>
          <w:sz w:val="32"/>
          <w:szCs w:val="32"/>
        </w:rPr>
        <w:t>航空领域相关法律问题研究</w:t>
      </w:r>
    </w:p>
    <w:p w:rsidR="005B7A61" w:rsidRDefault="00F753CD" w:rsidP="00B114AE">
      <w:pPr>
        <w:rPr>
          <w:rFonts w:ascii="仿宋_GB2312" w:eastAsia="仿宋_GB2312"/>
          <w:sz w:val="32"/>
          <w:szCs w:val="32"/>
        </w:rPr>
      </w:pPr>
      <w:r>
        <w:rPr>
          <w:rFonts w:ascii="仿宋_GB2312" w:eastAsia="仿宋_GB2312" w:hint="eastAsia"/>
          <w:sz w:val="32"/>
          <w:szCs w:val="32"/>
        </w:rPr>
        <w:t>37.</w:t>
      </w:r>
      <w:r w:rsidR="005B7A61">
        <w:rPr>
          <w:rFonts w:ascii="仿宋_GB2312" w:eastAsia="仿宋_GB2312" w:hint="eastAsia"/>
          <w:sz w:val="32"/>
          <w:szCs w:val="32"/>
        </w:rPr>
        <w:t>航天领域相关法律问题研究</w:t>
      </w:r>
    </w:p>
    <w:p w:rsidR="005B7A61" w:rsidRDefault="00F753CD" w:rsidP="00B114AE">
      <w:pPr>
        <w:rPr>
          <w:rFonts w:ascii="仿宋_GB2312" w:eastAsia="仿宋_GB2312"/>
          <w:sz w:val="32"/>
          <w:szCs w:val="32"/>
        </w:rPr>
      </w:pPr>
      <w:r>
        <w:rPr>
          <w:rFonts w:ascii="仿宋_GB2312" w:eastAsia="仿宋_GB2312" w:hint="eastAsia"/>
          <w:sz w:val="32"/>
          <w:szCs w:val="32"/>
        </w:rPr>
        <w:t>38.</w:t>
      </w:r>
      <w:r w:rsidR="005B7A61">
        <w:rPr>
          <w:rFonts w:ascii="仿宋_GB2312" w:eastAsia="仿宋_GB2312" w:hint="eastAsia"/>
          <w:sz w:val="32"/>
          <w:szCs w:val="32"/>
        </w:rPr>
        <w:t>人工智能领域相关法律问题研究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39.</w:t>
      </w:r>
      <w:r w:rsidR="004A3B3C" w:rsidRPr="00B3772B">
        <w:rPr>
          <w:rFonts w:ascii="仿宋_GB2312" w:eastAsia="仿宋_GB2312" w:hint="eastAsia"/>
          <w:sz w:val="32"/>
          <w:szCs w:val="32"/>
        </w:rPr>
        <w:t>新时代海峡两岸航空立法比较及融合发展路径研究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40.</w:t>
      </w:r>
      <w:r w:rsidR="004A3B3C" w:rsidRPr="00B3772B">
        <w:rPr>
          <w:rFonts w:ascii="仿宋_GB2312" w:eastAsia="仿宋_GB2312" w:hint="eastAsia"/>
          <w:sz w:val="32"/>
          <w:szCs w:val="32"/>
        </w:rPr>
        <w:t>新工业革命时期经济法的理念重构与体系再造研究</w:t>
      </w:r>
    </w:p>
    <w:p w:rsidR="00764CE2" w:rsidRDefault="00F753CD" w:rsidP="004A3B3C">
      <w:pPr>
        <w:rPr>
          <w:rFonts w:ascii="仿宋_GB2312" w:eastAsia="仿宋_GB2312"/>
          <w:sz w:val="32"/>
          <w:szCs w:val="32"/>
        </w:rPr>
      </w:pPr>
      <w:r>
        <w:rPr>
          <w:rFonts w:ascii="仿宋_GB2312" w:eastAsia="仿宋_GB2312" w:hint="eastAsia"/>
          <w:sz w:val="32"/>
          <w:szCs w:val="32"/>
        </w:rPr>
        <w:t>41.</w:t>
      </w:r>
      <w:r w:rsidR="004A3B3C" w:rsidRPr="00B3772B">
        <w:rPr>
          <w:rFonts w:ascii="仿宋_GB2312" w:eastAsia="仿宋_GB2312" w:hint="eastAsia"/>
          <w:sz w:val="32"/>
          <w:szCs w:val="32"/>
        </w:rPr>
        <w:t>乡村振兴战略下城乡要素融合发展路径与治理质量研究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42.</w:t>
      </w:r>
      <w:r w:rsidR="004A3B3C" w:rsidRPr="00B3772B">
        <w:rPr>
          <w:rFonts w:ascii="仿宋_GB2312" w:eastAsia="仿宋_GB2312" w:hint="eastAsia"/>
          <w:sz w:val="32"/>
          <w:szCs w:val="32"/>
        </w:rPr>
        <w:t>改革开放40年中国广告业发展的阶段性演变</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43.</w:t>
      </w:r>
      <w:r w:rsidR="004A3B3C" w:rsidRPr="00B3772B">
        <w:rPr>
          <w:rFonts w:ascii="仿宋_GB2312" w:eastAsia="仿宋_GB2312" w:hint="eastAsia"/>
          <w:sz w:val="32"/>
          <w:szCs w:val="32"/>
        </w:rPr>
        <w:t>我国少数民族非遗题材纪录片对外传播机制创新和实现路径研究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44.</w:t>
      </w:r>
      <w:r w:rsidR="004A3B3C" w:rsidRPr="00B3772B">
        <w:rPr>
          <w:rFonts w:ascii="仿宋_GB2312" w:eastAsia="仿宋_GB2312"/>
          <w:sz w:val="32"/>
          <w:szCs w:val="32"/>
        </w:rPr>
        <w:t>数字时代华文出版产业结构与模式研究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45.</w:t>
      </w:r>
      <w:r w:rsidR="004A3B3C" w:rsidRPr="00B3772B">
        <w:rPr>
          <w:rFonts w:ascii="仿宋_GB2312" w:eastAsia="仿宋_GB2312" w:hint="eastAsia"/>
          <w:sz w:val="32"/>
          <w:szCs w:val="32"/>
        </w:rPr>
        <w:t>散曲</w:t>
      </w:r>
      <w:proofErr w:type="gramStart"/>
      <w:r w:rsidR="004A3B3C" w:rsidRPr="00B3772B">
        <w:rPr>
          <w:rFonts w:ascii="仿宋_GB2312" w:eastAsia="仿宋_GB2312" w:hint="eastAsia"/>
          <w:sz w:val="32"/>
          <w:szCs w:val="32"/>
        </w:rPr>
        <w:t>曲</w:t>
      </w:r>
      <w:proofErr w:type="gramEnd"/>
      <w:r w:rsidR="004A3B3C" w:rsidRPr="00B3772B">
        <w:rPr>
          <w:rFonts w:ascii="仿宋_GB2312" w:eastAsia="仿宋_GB2312" w:hint="eastAsia"/>
          <w:sz w:val="32"/>
          <w:szCs w:val="32"/>
        </w:rPr>
        <w:t>唱创腔理论及可视化呈现研究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46.</w:t>
      </w:r>
      <w:r w:rsidR="004A3B3C" w:rsidRPr="00B3772B">
        <w:rPr>
          <w:rFonts w:ascii="仿宋_GB2312" w:eastAsia="仿宋_GB2312"/>
          <w:sz w:val="32"/>
          <w:szCs w:val="32"/>
        </w:rPr>
        <w:t>高音质发声的频谱分析和智能控制研究及其在声歌发音中的应用</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47.</w:t>
      </w:r>
      <w:r w:rsidR="004A3B3C" w:rsidRPr="00B3772B">
        <w:rPr>
          <w:rFonts w:ascii="仿宋_GB2312" w:eastAsia="仿宋_GB2312" w:hint="eastAsia"/>
          <w:sz w:val="32"/>
          <w:szCs w:val="32"/>
        </w:rPr>
        <w:t>民国服饰文化与大众审美观念嬗变关系的研究</w:t>
      </w:r>
    </w:p>
    <w:p w:rsidR="004A3B3C" w:rsidRDefault="00F753CD" w:rsidP="00B114AE">
      <w:pPr>
        <w:rPr>
          <w:rFonts w:ascii="仿宋_GB2312" w:eastAsia="仿宋_GB2312" w:hint="eastAsia"/>
          <w:sz w:val="32"/>
          <w:szCs w:val="32"/>
        </w:rPr>
      </w:pPr>
      <w:r>
        <w:rPr>
          <w:rFonts w:ascii="仿宋_GB2312" w:eastAsia="仿宋_GB2312" w:hint="eastAsia"/>
          <w:sz w:val="32"/>
          <w:szCs w:val="32"/>
        </w:rPr>
        <w:t>48.</w:t>
      </w:r>
      <w:r w:rsidR="004A3B3C" w:rsidRPr="00B3772B">
        <w:rPr>
          <w:rFonts w:ascii="仿宋_GB2312" w:eastAsia="仿宋_GB2312" w:hint="eastAsia"/>
          <w:sz w:val="32"/>
          <w:szCs w:val="32"/>
        </w:rPr>
        <w:t>基于声谱大数据视野下的建国后不同时代歌唱音色特征研究</w:t>
      </w:r>
    </w:p>
    <w:p w:rsidR="002345B5" w:rsidRDefault="00F753CD" w:rsidP="00B114AE">
      <w:pPr>
        <w:rPr>
          <w:rFonts w:ascii="仿宋_GB2312" w:eastAsia="仿宋_GB2312"/>
          <w:sz w:val="32"/>
          <w:szCs w:val="32"/>
        </w:rPr>
      </w:pPr>
      <w:r>
        <w:rPr>
          <w:rFonts w:ascii="仿宋_GB2312" w:eastAsia="仿宋_GB2312" w:hint="eastAsia"/>
          <w:sz w:val="32"/>
          <w:szCs w:val="32"/>
        </w:rPr>
        <w:t>49.</w:t>
      </w:r>
      <w:r w:rsidR="002345B5" w:rsidRPr="00CD2BDE">
        <w:rPr>
          <w:rFonts w:ascii="仿宋_GB2312" w:eastAsia="仿宋_GB2312" w:hint="eastAsia"/>
          <w:sz w:val="32"/>
          <w:szCs w:val="32"/>
        </w:rPr>
        <w:t>“一带一路”地区语言调查与研究</w:t>
      </w:r>
    </w:p>
    <w:p w:rsidR="004A3B3C" w:rsidRDefault="00F753CD" w:rsidP="004A3B3C">
      <w:pPr>
        <w:rPr>
          <w:rFonts w:ascii="仿宋_GB2312" w:eastAsia="仿宋_GB2312"/>
          <w:sz w:val="32"/>
          <w:szCs w:val="32"/>
        </w:rPr>
      </w:pPr>
      <w:r>
        <w:rPr>
          <w:rFonts w:ascii="仿宋_GB2312" w:eastAsia="仿宋_GB2312" w:hint="eastAsia"/>
          <w:sz w:val="32"/>
          <w:szCs w:val="32"/>
        </w:rPr>
        <w:t>50.</w:t>
      </w:r>
      <w:r w:rsidR="004A3B3C" w:rsidRPr="00B3772B">
        <w:rPr>
          <w:rFonts w:ascii="仿宋_GB2312" w:eastAsia="仿宋_GB2312" w:hint="eastAsia"/>
          <w:sz w:val="32"/>
          <w:szCs w:val="32"/>
        </w:rPr>
        <w:t>语义的概念研究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51.</w:t>
      </w:r>
      <w:r w:rsidR="004A3B3C" w:rsidRPr="00B3772B">
        <w:rPr>
          <w:rFonts w:ascii="仿宋_GB2312" w:eastAsia="仿宋_GB2312" w:hint="eastAsia"/>
          <w:sz w:val="32"/>
          <w:szCs w:val="32"/>
        </w:rPr>
        <w:t>21世纪人类</w:t>
      </w:r>
      <w:proofErr w:type="gramStart"/>
      <w:r w:rsidR="004A3B3C" w:rsidRPr="00B3772B">
        <w:rPr>
          <w:rFonts w:ascii="仿宋_GB2312" w:eastAsia="仿宋_GB2312" w:hint="eastAsia"/>
          <w:sz w:val="32"/>
          <w:szCs w:val="32"/>
        </w:rPr>
        <w:t>世</w:t>
      </w:r>
      <w:proofErr w:type="gramEnd"/>
      <w:r w:rsidR="004A3B3C" w:rsidRPr="00B3772B">
        <w:rPr>
          <w:rFonts w:ascii="仿宋_GB2312" w:eastAsia="仿宋_GB2312" w:hint="eastAsia"/>
          <w:sz w:val="32"/>
          <w:szCs w:val="32"/>
        </w:rPr>
        <w:t>小说的人类命运共同体思想内涵研究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52.</w:t>
      </w:r>
      <w:bookmarkStart w:id="0" w:name="_GoBack"/>
      <w:bookmarkEnd w:id="0"/>
      <w:r w:rsidR="004A3B3C" w:rsidRPr="00B3772B">
        <w:rPr>
          <w:rFonts w:ascii="仿宋_GB2312" w:eastAsia="仿宋_GB2312" w:hint="eastAsia"/>
          <w:sz w:val="32"/>
          <w:szCs w:val="32"/>
        </w:rPr>
        <w:t>构建人类命运共同体战略思想的生态语言学研究</w:t>
      </w:r>
    </w:p>
    <w:p w:rsidR="002345B5" w:rsidRDefault="00F753CD" w:rsidP="004A3B3C">
      <w:pPr>
        <w:rPr>
          <w:rFonts w:ascii="仿宋_GB2312" w:eastAsia="仿宋_GB2312"/>
          <w:sz w:val="32"/>
          <w:szCs w:val="32"/>
        </w:rPr>
      </w:pPr>
      <w:r>
        <w:rPr>
          <w:rFonts w:ascii="仿宋_GB2312" w:eastAsia="仿宋_GB2312" w:hint="eastAsia"/>
          <w:sz w:val="32"/>
          <w:szCs w:val="32"/>
        </w:rPr>
        <w:t>53.</w:t>
      </w:r>
      <w:r w:rsidR="004A3B3C" w:rsidRPr="00B3772B">
        <w:rPr>
          <w:rFonts w:ascii="仿宋_GB2312" w:eastAsia="仿宋_GB2312" w:hint="eastAsia"/>
          <w:sz w:val="32"/>
          <w:szCs w:val="32"/>
        </w:rPr>
        <w:t>“人类命运共同体”话语的文体修辞研究</w:t>
      </w:r>
    </w:p>
    <w:p w:rsidR="002345B5" w:rsidRPr="00B3772B" w:rsidRDefault="00F753CD" w:rsidP="00B114AE">
      <w:pPr>
        <w:rPr>
          <w:rFonts w:ascii="仿宋_GB2312" w:eastAsia="仿宋_GB2312" w:hint="eastAsia"/>
          <w:sz w:val="32"/>
          <w:szCs w:val="32"/>
        </w:rPr>
      </w:pPr>
      <w:r>
        <w:rPr>
          <w:rFonts w:ascii="仿宋_GB2312" w:eastAsia="仿宋_GB2312" w:hint="eastAsia"/>
          <w:sz w:val="32"/>
          <w:szCs w:val="32"/>
        </w:rPr>
        <w:t>54.</w:t>
      </w:r>
      <w:r w:rsidR="00951377" w:rsidRPr="00B3772B">
        <w:rPr>
          <w:rFonts w:ascii="仿宋_GB2312" w:eastAsia="仿宋_GB2312" w:hint="eastAsia"/>
          <w:sz w:val="32"/>
          <w:szCs w:val="32"/>
        </w:rPr>
        <w:t>以学习者为中心的高校课程教学质量分类评估与监测研</w:t>
      </w:r>
      <w:r w:rsidR="00951377" w:rsidRPr="00B3772B">
        <w:rPr>
          <w:rFonts w:ascii="仿宋_GB2312" w:eastAsia="仿宋_GB2312" w:hint="eastAsia"/>
          <w:sz w:val="32"/>
          <w:szCs w:val="32"/>
        </w:rPr>
        <w:lastRenderedPageBreak/>
        <w:t>究</w:t>
      </w:r>
    </w:p>
    <w:p w:rsidR="00951377" w:rsidRPr="00B3772B" w:rsidRDefault="00F753CD" w:rsidP="00B114AE">
      <w:pPr>
        <w:rPr>
          <w:rFonts w:ascii="仿宋_GB2312" w:eastAsia="仿宋_GB2312" w:hint="eastAsia"/>
          <w:sz w:val="32"/>
          <w:szCs w:val="32"/>
        </w:rPr>
      </w:pPr>
      <w:r>
        <w:rPr>
          <w:rFonts w:ascii="仿宋_GB2312" w:eastAsia="仿宋_GB2312" w:hint="eastAsia"/>
          <w:sz w:val="32"/>
          <w:szCs w:val="32"/>
        </w:rPr>
        <w:t>55.</w:t>
      </w:r>
      <w:r w:rsidR="00951377" w:rsidRPr="00B3772B">
        <w:rPr>
          <w:rFonts w:ascii="仿宋_GB2312" w:eastAsia="仿宋_GB2312" w:hint="eastAsia"/>
          <w:sz w:val="32"/>
          <w:szCs w:val="32"/>
        </w:rPr>
        <w:t>高校学生创新团队工作机制研究</w:t>
      </w:r>
    </w:p>
    <w:p w:rsidR="00951377" w:rsidRPr="00B3772B" w:rsidRDefault="00F753CD" w:rsidP="00B114AE">
      <w:pPr>
        <w:rPr>
          <w:rFonts w:ascii="仿宋_GB2312" w:eastAsia="仿宋_GB2312" w:hint="eastAsia"/>
          <w:sz w:val="32"/>
          <w:szCs w:val="32"/>
        </w:rPr>
      </w:pPr>
      <w:r>
        <w:rPr>
          <w:rFonts w:ascii="仿宋_GB2312" w:eastAsia="仿宋_GB2312" w:hint="eastAsia"/>
          <w:sz w:val="32"/>
          <w:szCs w:val="32"/>
        </w:rPr>
        <w:t>56.</w:t>
      </w:r>
      <w:r w:rsidR="00951377" w:rsidRPr="00B3772B">
        <w:rPr>
          <w:rFonts w:ascii="仿宋_GB2312" w:eastAsia="仿宋_GB2312" w:hint="eastAsia"/>
          <w:sz w:val="32"/>
          <w:szCs w:val="32"/>
        </w:rPr>
        <w:t>课堂教学评价与反馈的相关理论与实践研究</w:t>
      </w:r>
    </w:p>
    <w:p w:rsidR="004A3B3C" w:rsidRPr="00B3772B" w:rsidRDefault="00F753CD" w:rsidP="004A3B3C">
      <w:pPr>
        <w:rPr>
          <w:rFonts w:ascii="仿宋_GB2312" w:eastAsia="仿宋_GB2312" w:hint="eastAsia"/>
          <w:sz w:val="32"/>
          <w:szCs w:val="32"/>
        </w:rPr>
      </w:pPr>
      <w:r>
        <w:rPr>
          <w:rFonts w:ascii="仿宋_GB2312" w:eastAsia="仿宋_GB2312" w:hint="eastAsia"/>
          <w:sz w:val="32"/>
          <w:szCs w:val="32"/>
        </w:rPr>
        <w:t>57.</w:t>
      </w:r>
      <w:r w:rsidR="004A3B3C" w:rsidRPr="00B3772B">
        <w:rPr>
          <w:rFonts w:ascii="仿宋_GB2312" w:eastAsia="仿宋_GB2312" w:hint="eastAsia"/>
          <w:sz w:val="32"/>
          <w:szCs w:val="32"/>
        </w:rPr>
        <w:t>我国残疾青少年健康</w:t>
      </w:r>
      <w:proofErr w:type="gramStart"/>
      <w:r w:rsidR="004A3B3C" w:rsidRPr="00B3772B">
        <w:rPr>
          <w:rFonts w:ascii="仿宋_GB2312" w:eastAsia="仿宋_GB2312" w:hint="eastAsia"/>
          <w:sz w:val="32"/>
          <w:szCs w:val="32"/>
        </w:rPr>
        <w:t>体适能指标</w:t>
      </w:r>
      <w:proofErr w:type="gramEnd"/>
      <w:r w:rsidR="004A3B3C" w:rsidRPr="00B3772B">
        <w:rPr>
          <w:rFonts w:ascii="仿宋_GB2312" w:eastAsia="仿宋_GB2312" w:hint="eastAsia"/>
          <w:sz w:val="32"/>
          <w:szCs w:val="32"/>
        </w:rPr>
        <w:t>体系的构建研究</w:t>
      </w:r>
    </w:p>
    <w:p w:rsidR="00951377" w:rsidRPr="00B3772B" w:rsidRDefault="00F753CD" w:rsidP="004A3B3C">
      <w:pPr>
        <w:rPr>
          <w:rFonts w:ascii="仿宋_GB2312" w:eastAsia="仿宋_GB2312" w:hint="eastAsia"/>
          <w:sz w:val="32"/>
          <w:szCs w:val="32"/>
        </w:rPr>
      </w:pPr>
      <w:r>
        <w:rPr>
          <w:rFonts w:ascii="仿宋_GB2312" w:eastAsia="仿宋_GB2312" w:hint="eastAsia"/>
          <w:sz w:val="32"/>
          <w:szCs w:val="32"/>
        </w:rPr>
        <w:t>58.</w:t>
      </w:r>
      <w:r w:rsidR="004A3B3C" w:rsidRPr="00B3772B">
        <w:rPr>
          <w:rFonts w:ascii="仿宋_GB2312" w:eastAsia="仿宋_GB2312" w:hint="eastAsia"/>
          <w:sz w:val="32"/>
          <w:szCs w:val="32"/>
        </w:rPr>
        <w:t>中西方运动训练科学革命结构的比较研究</w:t>
      </w:r>
    </w:p>
    <w:p w:rsidR="00951377" w:rsidRPr="00B3772B" w:rsidRDefault="00F753CD" w:rsidP="00B114AE">
      <w:pPr>
        <w:rPr>
          <w:rFonts w:ascii="仿宋_GB2312" w:eastAsia="仿宋_GB2312" w:hint="eastAsia"/>
          <w:sz w:val="32"/>
          <w:szCs w:val="32"/>
        </w:rPr>
      </w:pPr>
      <w:r>
        <w:rPr>
          <w:rFonts w:ascii="仿宋_GB2312" w:eastAsia="仿宋_GB2312" w:hint="eastAsia"/>
          <w:sz w:val="32"/>
          <w:szCs w:val="32"/>
        </w:rPr>
        <w:t>59.</w:t>
      </w:r>
      <w:r w:rsidR="00EA23B6" w:rsidRPr="00B3772B">
        <w:rPr>
          <w:rFonts w:ascii="仿宋_GB2312" w:eastAsia="仿宋_GB2312" w:hint="eastAsia"/>
          <w:sz w:val="32"/>
          <w:szCs w:val="32"/>
        </w:rPr>
        <w:t>高校</w:t>
      </w:r>
      <w:r w:rsidR="00EA23B6" w:rsidRPr="00B3772B">
        <w:rPr>
          <w:rFonts w:ascii="仿宋_GB2312" w:eastAsia="仿宋_GB2312" w:hint="eastAsia"/>
          <w:sz w:val="32"/>
          <w:szCs w:val="32"/>
        </w:rPr>
        <w:t>智库可持续发展模式与机制研究</w:t>
      </w:r>
    </w:p>
    <w:p w:rsidR="002F5CAD" w:rsidRPr="00875FA7" w:rsidRDefault="00F753CD" w:rsidP="00B114AE">
      <w:pPr>
        <w:rPr>
          <w:rFonts w:ascii="仿宋_GB2312" w:eastAsia="仿宋_GB2312"/>
          <w:sz w:val="32"/>
          <w:szCs w:val="32"/>
        </w:rPr>
      </w:pPr>
      <w:r>
        <w:rPr>
          <w:rFonts w:ascii="仿宋_GB2312" w:eastAsia="仿宋_GB2312" w:hint="eastAsia"/>
          <w:sz w:val="32"/>
          <w:szCs w:val="32"/>
        </w:rPr>
        <w:t>60.</w:t>
      </w:r>
      <w:r w:rsidR="00171E08" w:rsidRPr="00B3772B">
        <w:rPr>
          <w:rFonts w:ascii="仿宋_GB2312" w:eastAsia="仿宋_GB2312" w:hint="eastAsia"/>
          <w:sz w:val="32"/>
          <w:szCs w:val="32"/>
        </w:rPr>
        <w:t>基于科学知识图谱的研究前沿识别方法及应用研究</w:t>
      </w:r>
    </w:p>
    <w:sectPr w:rsidR="002F5CAD" w:rsidRPr="00875F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32D" w:rsidRDefault="00C2332D" w:rsidP="00B114AE">
      <w:r>
        <w:separator/>
      </w:r>
    </w:p>
  </w:endnote>
  <w:endnote w:type="continuationSeparator" w:id="0">
    <w:p w:rsidR="00C2332D" w:rsidRDefault="00C2332D" w:rsidP="00B1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32D" w:rsidRDefault="00C2332D" w:rsidP="00B114AE">
      <w:r>
        <w:separator/>
      </w:r>
    </w:p>
  </w:footnote>
  <w:footnote w:type="continuationSeparator" w:id="0">
    <w:p w:rsidR="00C2332D" w:rsidRDefault="00C2332D" w:rsidP="00B114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4BE"/>
    <w:rsid w:val="00007304"/>
    <w:rsid w:val="00024C9A"/>
    <w:rsid w:val="000A5BD1"/>
    <w:rsid w:val="000D75D3"/>
    <w:rsid w:val="00127046"/>
    <w:rsid w:val="0014313A"/>
    <w:rsid w:val="00171E08"/>
    <w:rsid w:val="001D5034"/>
    <w:rsid w:val="002345B5"/>
    <w:rsid w:val="002440BB"/>
    <w:rsid w:val="00245DAC"/>
    <w:rsid w:val="00276ECD"/>
    <w:rsid w:val="002F5CAD"/>
    <w:rsid w:val="003834BE"/>
    <w:rsid w:val="00420A41"/>
    <w:rsid w:val="004A3B3C"/>
    <w:rsid w:val="005443A8"/>
    <w:rsid w:val="005B7A61"/>
    <w:rsid w:val="00764CE2"/>
    <w:rsid w:val="00780080"/>
    <w:rsid w:val="00875FA7"/>
    <w:rsid w:val="008828B0"/>
    <w:rsid w:val="00951377"/>
    <w:rsid w:val="009A21E3"/>
    <w:rsid w:val="009D0B53"/>
    <w:rsid w:val="009F0A54"/>
    <w:rsid w:val="00A47396"/>
    <w:rsid w:val="00A8127A"/>
    <w:rsid w:val="00B114AE"/>
    <w:rsid w:val="00B3772B"/>
    <w:rsid w:val="00BC56BC"/>
    <w:rsid w:val="00BD5FE1"/>
    <w:rsid w:val="00C2332D"/>
    <w:rsid w:val="00C24FE1"/>
    <w:rsid w:val="00C82428"/>
    <w:rsid w:val="00CA216E"/>
    <w:rsid w:val="00CC30D3"/>
    <w:rsid w:val="00DD61A8"/>
    <w:rsid w:val="00EA23B6"/>
    <w:rsid w:val="00EC19EE"/>
    <w:rsid w:val="00EE6687"/>
    <w:rsid w:val="00F753CD"/>
    <w:rsid w:val="00F77746"/>
    <w:rsid w:val="00F82388"/>
    <w:rsid w:val="00FC4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4AE"/>
    <w:rPr>
      <w:sz w:val="18"/>
      <w:szCs w:val="18"/>
    </w:rPr>
  </w:style>
  <w:style w:type="paragraph" w:styleId="a4">
    <w:name w:val="footer"/>
    <w:basedOn w:val="a"/>
    <w:link w:val="Char0"/>
    <w:uiPriority w:val="99"/>
    <w:unhideWhenUsed/>
    <w:rsid w:val="00B114A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4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4AE"/>
    <w:rPr>
      <w:sz w:val="18"/>
      <w:szCs w:val="18"/>
    </w:rPr>
  </w:style>
  <w:style w:type="paragraph" w:styleId="a4">
    <w:name w:val="footer"/>
    <w:basedOn w:val="a"/>
    <w:link w:val="Char0"/>
    <w:uiPriority w:val="99"/>
    <w:unhideWhenUsed/>
    <w:rsid w:val="00B114A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4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54</cp:revision>
  <dcterms:created xsi:type="dcterms:W3CDTF">2019-01-06T07:03:00Z</dcterms:created>
  <dcterms:modified xsi:type="dcterms:W3CDTF">2019-01-07T02:36:00Z</dcterms:modified>
</cp:coreProperties>
</file>